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3CC1" w:rsidRPr="000C722E" w:rsidRDefault="002428F0" w:rsidP="002428F0">
      <w:pPr>
        <w:jc w:val="center"/>
        <w:rPr>
          <w:rFonts w:ascii="Arial" w:hAnsi="Arial" w:cs="Arial"/>
          <w:sz w:val="28"/>
          <w:szCs w:val="28"/>
        </w:rPr>
      </w:pPr>
      <w:r w:rsidRPr="000C722E">
        <w:rPr>
          <w:rFonts w:ascii="Arial" w:hAnsi="Arial" w:cs="Arial"/>
          <w:sz w:val="28"/>
          <w:szCs w:val="28"/>
        </w:rPr>
        <w:t>SPECYFIKACJA TECHNICZNA</w:t>
      </w:r>
    </w:p>
    <w:p w:rsidR="002428F0" w:rsidRPr="000C722E" w:rsidRDefault="002428F0" w:rsidP="002428F0">
      <w:pPr>
        <w:jc w:val="center"/>
        <w:rPr>
          <w:rFonts w:ascii="Arial" w:hAnsi="Arial" w:cs="Arial"/>
          <w:sz w:val="28"/>
          <w:szCs w:val="28"/>
        </w:rPr>
      </w:pPr>
      <w:r w:rsidRPr="000C722E">
        <w:rPr>
          <w:rFonts w:ascii="Arial" w:hAnsi="Arial" w:cs="Arial"/>
          <w:sz w:val="28"/>
          <w:szCs w:val="28"/>
        </w:rPr>
        <w:t>WYKONANIA I ODBIORU ROBÓT</w:t>
      </w:r>
    </w:p>
    <w:p w:rsidR="00C70118" w:rsidRPr="000C722E" w:rsidRDefault="00C70118" w:rsidP="002428F0">
      <w:pPr>
        <w:jc w:val="center"/>
        <w:rPr>
          <w:rFonts w:ascii="Arial" w:hAnsi="Arial" w:cs="Arial"/>
          <w:b/>
          <w:sz w:val="22"/>
          <w:szCs w:val="22"/>
        </w:rPr>
      </w:pPr>
    </w:p>
    <w:p w:rsidR="002428F0" w:rsidRPr="000C722E" w:rsidRDefault="002428F0" w:rsidP="002428F0">
      <w:pPr>
        <w:jc w:val="center"/>
        <w:rPr>
          <w:rFonts w:ascii="Arial" w:hAnsi="Arial" w:cs="Arial"/>
          <w:sz w:val="22"/>
          <w:szCs w:val="22"/>
        </w:rPr>
      </w:pPr>
    </w:p>
    <w:p w:rsidR="00214BAA" w:rsidRPr="005253DF" w:rsidRDefault="00CC47EE" w:rsidP="00214BAA">
      <w:pPr>
        <w:ind w:left="-142" w:right="-567"/>
        <w:jc w:val="both"/>
        <w:rPr>
          <w:rFonts w:ascii="Arial" w:hAnsi="Arial" w:cs="Arial"/>
          <w:b/>
          <w:color w:val="0F243E"/>
        </w:rPr>
      </w:pPr>
      <w:r w:rsidRPr="000C722E">
        <w:rPr>
          <w:rFonts w:ascii="Arial" w:hAnsi="Arial" w:cs="Arial"/>
          <w:sz w:val="22"/>
          <w:szCs w:val="22"/>
        </w:rPr>
        <w:t xml:space="preserve">Nazwa </w:t>
      </w:r>
      <w:r w:rsidR="00E74A3B" w:rsidRPr="000C722E">
        <w:rPr>
          <w:rFonts w:ascii="Arial" w:hAnsi="Arial" w:cs="Arial"/>
          <w:sz w:val="22"/>
          <w:szCs w:val="22"/>
        </w:rPr>
        <w:t>zadania inwestycyjnego</w:t>
      </w:r>
      <w:r w:rsidRPr="000C722E">
        <w:rPr>
          <w:rFonts w:ascii="Arial" w:hAnsi="Arial" w:cs="Arial"/>
          <w:sz w:val="22"/>
          <w:szCs w:val="22"/>
        </w:rPr>
        <w:t xml:space="preserve">: </w:t>
      </w:r>
      <w:r w:rsidR="00214BAA" w:rsidRPr="00214BAA">
        <w:rPr>
          <w:rFonts w:ascii="Arial" w:hAnsi="Arial" w:cs="Arial"/>
          <w:color w:val="0F243E"/>
        </w:rPr>
        <w:t>BUDOWA BOISKA DO PIŁKI NOŻNEJ NA TERENIE DZIAŁKI O NR EWID. 188. W KAZIMIERZU GMINA LUTOMIERSK</w:t>
      </w:r>
    </w:p>
    <w:p w:rsidR="002428F0" w:rsidRPr="000C722E" w:rsidRDefault="002428F0" w:rsidP="00E74A3B">
      <w:pPr>
        <w:ind w:left="-142" w:right="-567"/>
        <w:rPr>
          <w:rFonts w:ascii="Arial" w:hAnsi="Arial" w:cs="Arial"/>
          <w:b/>
          <w:sz w:val="22"/>
          <w:szCs w:val="22"/>
        </w:rPr>
      </w:pPr>
    </w:p>
    <w:p w:rsidR="00C70118" w:rsidRPr="000C722E" w:rsidRDefault="00C70118" w:rsidP="00E74A3B">
      <w:pPr>
        <w:rPr>
          <w:rFonts w:ascii="Arial" w:hAnsi="Arial" w:cs="Arial"/>
          <w:sz w:val="22"/>
          <w:szCs w:val="22"/>
        </w:rPr>
      </w:pPr>
    </w:p>
    <w:p w:rsidR="00D63A3B" w:rsidRPr="000C722E" w:rsidRDefault="00D63A3B" w:rsidP="00E74A3B">
      <w:pPr>
        <w:rPr>
          <w:rFonts w:ascii="Arial" w:hAnsi="Arial" w:cs="Arial"/>
          <w:sz w:val="22"/>
          <w:szCs w:val="22"/>
        </w:rPr>
      </w:pPr>
    </w:p>
    <w:p w:rsidR="00E74A3B" w:rsidRPr="000C722E" w:rsidRDefault="00E74A3B" w:rsidP="00E74A3B">
      <w:pPr>
        <w:rPr>
          <w:rFonts w:ascii="Arial" w:hAnsi="Arial" w:cs="Arial"/>
          <w:sz w:val="22"/>
          <w:szCs w:val="22"/>
        </w:rPr>
      </w:pPr>
    </w:p>
    <w:p w:rsidR="00E74A3B" w:rsidRPr="000C722E" w:rsidRDefault="00E74A3B" w:rsidP="00E74A3B">
      <w:pPr>
        <w:rPr>
          <w:rFonts w:ascii="Arial" w:hAnsi="Arial" w:cs="Arial"/>
          <w:sz w:val="22"/>
          <w:szCs w:val="22"/>
        </w:rPr>
      </w:pPr>
    </w:p>
    <w:p w:rsidR="009F2A33" w:rsidRPr="000C722E" w:rsidRDefault="00D63A3B" w:rsidP="00E74A3B">
      <w:pPr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 xml:space="preserve">Zamawiający: </w:t>
      </w:r>
      <w:r w:rsidR="009F2A33" w:rsidRPr="000C722E">
        <w:rPr>
          <w:rFonts w:ascii="Arial" w:hAnsi="Arial" w:cs="Arial"/>
          <w:sz w:val="22"/>
          <w:szCs w:val="22"/>
        </w:rPr>
        <w:t>GMINA LUTOMIERSK</w:t>
      </w:r>
    </w:p>
    <w:p w:rsidR="009F2A33" w:rsidRPr="000C722E" w:rsidRDefault="009F2A33" w:rsidP="00E74A3B">
      <w:pPr>
        <w:ind w:left="708" w:firstLine="708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Pl. Jana Pawła II 11</w:t>
      </w:r>
    </w:p>
    <w:p w:rsidR="009F2A33" w:rsidRPr="000C722E" w:rsidRDefault="009F2A33" w:rsidP="00E74A3B">
      <w:pPr>
        <w:ind w:left="708" w:firstLine="708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95-083 Lutomiersk</w:t>
      </w:r>
    </w:p>
    <w:p w:rsidR="00D63A3B" w:rsidRPr="000C722E" w:rsidRDefault="00D63A3B" w:rsidP="00E74A3B">
      <w:pPr>
        <w:rPr>
          <w:rFonts w:ascii="Arial" w:hAnsi="Arial" w:cs="Arial"/>
          <w:sz w:val="22"/>
          <w:szCs w:val="22"/>
        </w:rPr>
      </w:pPr>
    </w:p>
    <w:p w:rsidR="00E74A3B" w:rsidRPr="000C722E" w:rsidRDefault="00E74A3B" w:rsidP="00E74A3B">
      <w:pPr>
        <w:rPr>
          <w:rFonts w:ascii="Arial" w:hAnsi="Arial" w:cs="Arial"/>
          <w:sz w:val="22"/>
          <w:szCs w:val="22"/>
        </w:rPr>
      </w:pPr>
    </w:p>
    <w:p w:rsidR="00E74A3B" w:rsidRPr="000C722E" w:rsidRDefault="00E74A3B" w:rsidP="00E74A3B">
      <w:pPr>
        <w:rPr>
          <w:rFonts w:ascii="Arial" w:hAnsi="Arial" w:cs="Arial"/>
          <w:sz w:val="22"/>
          <w:szCs w:val="22"/>
        </w:rPr>
      </w:pPr>
    </w:p>
    <w:p w:rsidR="00D63A3B" w:rsidRPr="000C722E" w:rsidRDefault="00D63A3B" w:rsidP="00E74A3B">
      <w:pPr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 xml:space="preserve">Jednostka projektowa: SACHAJKO-PROJEKT </w:t>
      </w:r>
    </w:p>
    <w:p w:rsidR="00D63A3B" w:rsidRPr="000C722E" w:rsidRDefault="00D63A3B" w:rsidP="00E74A3B">
      <w:pPr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ab/>
      </w:r>
      <w:r w:rsidRPr="000C722E">
        <w:rPr>
          <w:rFonts w:ascii="Arial" w:hAnsi="Arial" w:cs="Arial"/>
          <w:sz w:val="22"/>
          <w:szCs w:val="22"/>
        </w:rPr>
        <w:tab/>
      </w:r>
      <w:r w:rsidRPr="000C722E">
        <w:rPr>
          <w:rFonts w:ascii="Arial" w:hAnsi="Arial" w:cs="Arial"/>
          <w:sz w:val="22"/>
          <w:szCs w:val="22"/>
        </w:rPr>
        <w:tab/>
        <w:t xml:space="preserve"> 93-134 Łódź, ul. Poznańska 17/19/17</w:t>
      </w:r>
    </w:p>
    <w:p w:rsidR="00D63A3B" w:rsidRPr="000C722E" w:rsidRDefault="00D63A3B" w:rsidP="00E74A3B">
      <w:pPr>
        <w:rPr>
          <w:rFonts w:ascii="Arial" w:hAnsi="Arial" w:cs="Arial"/>
          <w:sz w:val="22"/>
          <w:szCs w:val="22"/>
        </w:rPr>
      </w:pPr>
    </w:p>
    <w:p w:rsidR="00C70118" w:rsidRPr="000C722E" w:rsidRDefault="00C70118" w:rsidP="00E74A3B">
      <w:pPr>
        <w:rPr>
          <w:rFonts w:ascii="Arial" w:hAnsi="Arial" w:cs="Arial"/>
          <w:sz w:val="22"/>
          <w:szCs w:val="22"/>
        </w:rPr>
      </w:pPr>
    </w:p>
    <w:p w:rsidR="00C70118" w:rsidRPr="000C722E" w:rsidRDefault="00C70118" w:rsidP="00E74A3B">
      <w:pPr>
        <w:rPr>
          <w:rFonts w:ascii="Arial" w:hAnsi="Arial" w:cs="Arial"/>
          <w:sz w:val="22"/>
          <w:szCs w:val="22"/>
        </w:rPr>
      </w:pPr>
    </w:p>
    <w:p w:rsidR="00E74A3B" w:rsidRPr="000C722E" w:rsidRDefault="00E74A3B" w:rsidP="00E74A3B">
      <w:pPr>
        <w:rPr>
          <w:rFonts w:ascii="Arial" w:hAnsi="Arial" w:cs="Arial"/>
          <w:sz w:val="22"/>
          <w:szCs w:val="22"/>
        </w:rPr>
      </w:pPr>
    </w:p>
    <w:p w:rsidR="00D63A3B" w:rsidRPr="000C722E" w:rsidRDefault="00D63A3B" w:rsidP="00E74A3B">
      <w:pPr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Zawartość Specyfikacji Technicznej wykonania i odbioru robót</w:t>
      </w:r>
    </w:p>
    <w:p w:rsidR="00C70118" w:rsidRPr="000C722E" w:rsidRDefault="00C70118" w:rsidP="00E74A3B">
      <w:pPr>
        <w:rPr>
          <w:rFonts w:ascii="Arial" w:hAnsi="Arial" w:cs="Arial"/>
          <w:sz w:val="22"/>
          <w:szCs w:val="22"/>
        </w:rPr>
      </w:pPr>
    </w:p>
    <w:p w:rsidR="00D63A3B" w:rsidRPr="000C722E" w:rsidRDefault="00D63A3B" w:rsidP="009D48F2">
      <w:pPr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Ogólna Specyfikacja Techniczna wykonania i odbioru robót</w:t>
      </w:r>
    </w:p>
    <w:p w:rsidR="00D63A3B" w:rsidRPr="000C722E" w:rsidRDefault="00D63A3B" w:rsidP="00E74A3B">
      <w:pPr>
        <w:ind w:left="360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ab/>
      </w:r>
      <w:r w:rsidRPr="000C722E">
        <w:rPr>
          <w:rFonts w:ascii="Arial" w:hAnsi="Arial" w:cs="Arial"/>
          <w:sz w:val="22"/>
          <w:szCs w:val="22"/>
        </w:rPr>
        <w:tab/>
        <w:t>Autor: mgr inż. Aleksandra Sachajko</w:t>
      </w:r>
    </w:p>
    <w:p w:rsidR="00C70118" w:rsidRPr="000C722E" w:rsidRDefault="00C70118" w:rsidP="00D63A3B">
      <w:pPr>
        <w:ind w:left="360"/>
        <w:rPr>
          <w:rFonts w:ascii="Arial" w:hAnsi="Arial" w:cs="Arial"/>
          <w:sz w:val="22"/>
          <w:szCs w:val="22"/>
        </w:rPr>
      </w:pPr>
    </w:p>
    <w:p w:rsidR="00E74A3B" w:rsidRPr="000C722E" w:rsidRDefault="00E74A3B" w:rsidP="00D63A3B">
      <w:pPr>
        <w:ind w:left="360"/>
        <w:rPr>
          <w:rFonts w:ascii="Arial" w:hAnsi="Arial" w:cs="Arial"/>
          <w:sz w:val="22"/>
          <w:szCs w:val="22"/>
        </w:rPr>
      </w:pPr>
    </w:p>
    <w:p w:rsidR="00E74A3B" w:rsidRPr="000C722E" w:rsidRDefault="00E74A3B" w:rsidP="00D63A3B">
      <w:pPr>
        <w:ind w:left="360"/>
        <w:rPr>
          <w:rFonts w:ascii="Arial" w:hAnsi="Arial" w:cs="Arial"/>
          <w:sz w:val="22"/>
          <w:szCs w:val="22"/>
        </w:rPr>
      </w:pPr>
    </w:p>
    <w:p w:rsidR="00C70118" w:rsidRPr="000C722E" w:rsidRDefault="00E74A3B" w:rsidP="009D48F2">
      <w:pPr>
        <w:pStyle w:val="Akapitzlist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Specyfikacja Techniczna wykonania i odbioru robót</w:t>
      </w:r>
    </w:p>
    <w:p w:rsidR="00E74A3B" w:rsidRPr="000C722E" w:rsidRDefault="00E74A3B" w:rsidP="00E74A3B">
      <w:pPr>
        <w:pStyle w:val="Akapitzlist"/>
        <w:autoSpaceDE w:val="0"/>
        <w:autoSpaceDN w:val="0"/>
        <w:adjustRightInd w:val="0"/>
        <w:ind w:left="1080"/>
        <w:rPr>
          <w:rFonts w:ascii="ArialMT" w:eastAsia="Batang" w:hAnsi="ArialMT" w:cs="ArialMT"/>
        </w:rPr>
      </w:pPr>
      <w:r w:rsidRPr="008B3B79">
        <w:rPr>
          <w:rFonts w:ascii="Arial" w:eastAsia="Batang" w:hAnsi="Arial" w:cs="Arial"/>
          <w:sz w:val="22"/>
          <w:szCs w:val="22"/>
        </w:rPr>
        <w:t xml:space="preserve">CPV </w:t>
      </w:r>
      <w:r w:rsidR="008B3B79" w:rsidRPr="008B3B79">
        <w:rPr>
          <w:rFonts w:ascii="Arial" w:hAnsi="Arial" w:cs="Arial"/>
          <w:sz w:val="22"/>
          <w:szCs w:val="22"/>
        </w:rPr>
        <w:t>45112720-8</w:t>
      </w:r>
      <w:r w:rsidRPr="008B3B79">
        <w:rPr>
          <w:rFonts w:ascii="Arial" w:eastAsia="Batang" w:hAnsi="Arial" w:cs="Arial"/>
          <w:sz w:val="22"/>
          <w:szCs w:val="22"/>
        </w:rPr>
        <w:t xml:space="preserve">– </w:t>
      </w:r>
      <w:hyperlink r:id="rId7" w:history="1">
        <w:r w:rsidR="008B3B79" w:rsidRPr="008B3B79">
          <w:rPr>
            <w:rStyle w:val="Hipercze"/>
            <w:rFonts w:ascii="Arial" w:hAnsi="Arial" w:cs="Arial"/>
            <w:color w:val="auto"/>
            <w:sz w:val="22"/>
            <w:szCs w:val="22"/>
            <w:u w:val="none"/>
          </w:rPr>
          <w:t>Roboty w zakresie kształtowania terenów sportowych i rekreacyjnych</w:t>
        </w:r>
      </w:hyperlink>
    </w:p>
    <w:p w:rsidR="00E74A3B" w:rsidRPr="000C722E" w:rsidRDefault="00E74A3B" w:rsidP="00E74A3B">
      <w:pPr>
        <w:ind w:left="1080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 xml:space="preserve">Autor: mgr inż. Aleksandra </w:t>
      </w:r>
      <w:proofErr w:type="spellStart"/>
      <w:r w:rsidRPr="000C722E">
        <w:rPr>
          <w:rFonts w:ascii="Arial" w:hAnsi="Arial" w:cs="Arial"/>
          <w:sz w:val="22"/>
          <w:szCs w:val="22"/>
        </w:rPr>
        <w:t>Sachajko</w:t>
      </w:r>
      <w:proofErr w:type="spellEnd"/>
    </w:p>
    <w:p w:rsidR="00C70118" w:rsidRPr="000C722E" w:rsidRDefault="00C70118" w:rsidP="00D63A3B">
      <w:pPr>
        <w:ind w:left="360"/>
        <w:rPr>
          <w:rFonts w:ascii="Arial" w:hAnsi="Arial" w:cs="Arial"/>
          <w:sz w:val="22"/>
          <w:szCs w:val="22"/>
        </w:rPr>
      </w:pPr>
    </w:p>
    <w:p w:rsidR="00C70118" w:rsidRPr="000C722E" w:rsidRDefault="00C70118" w:rsidP="00D63A3B">
      <w:pPr>
        <w:ind w:left="360"/>
        <w:rPr>
          <w:rFonts w:ascii="Arial" w:hAnsi="Arial" w:cs="Arial"/>
          <w:sz w:val="22"/>
          <w:szCs w:val="22"/>
        </w:rPr>
      </w:pPr>
    </w:p>
    <w:p w:rsidR="00C70118" w:rsidRPr="000C722E" w:rsidRDefault="00C70118" w:rsidP="00D63A3B">
      <w:pPr>
        <w:ind w:left="360"/>
        <w:rPr>
          <w:rFonts w:ascii="Arial" w:hAnsi="Arial" w:cs="Arial"/>
          <w:sz w:val="22"/>
          <w:szCs w:val="22"/>
        </w:rPr>
      </w:pPr>
    </w:p>
    <w:p w:rsidR="00C70118" w:rsidRPr="000C722E" w:rsidRDefault="00C70118" w:rsidP="00D63A3B">
      <w:pPr>
        <w:ind w:left="360"/>
        <w:rPr>
          <w:rFonts w:ascii="Arial" w:hAnsi="Arial" w:cs="Arial"/>
          <w:sz w:val="22"/>
          <w:szCs w:val="22"/>
        </w:rPr>
      </w:pPr>
    </w:p>
    <w:p w:rsidR="00C70118" w:rsidRPr="000C722E" w:rsidRDefault="00C70118" w:rsidP="00D63A3B">
      <w:pPr>
        <w:ind w:left="360"/>
        <w:rPr>
          <w:rFonts w:ascii="Arial" w:hAnsi="Arial" w:cs="Arial"/>
          <w:sz w:val="22"/>
          <w:szCs w:val="22"/>
        </w:rPr>
      </w:pPr>
    </w:p>
    <w:p w:rsidR="00C70118" w:rsidRPr="000C722E" w:rsidRDefault="00C70118" w:rsidP="00D63A3B">
      <w:pPr>
        <w:ind w:left="360"/>
        <w:rPr>
          <w:rFonts w:ascii="Arial" w:hAnsi="Arial" w:cs="Arial"/>
          <w:sz w:val="22"/>
          <w:szCs w:val="22"/>
        </w:rPr>
      </w:pPr>
    </w:p>
    <w:p w:rsidR="00C70118" w:rsidRPr="000C722E" w:rsidRDefault="00C70118" w:rsidP="00D63A3B">
      <w:pPr>
        <w:ind w:left="360"/>
        <w:rPr>
          <w:rFonts w:ascii="Arial" w:hAnsi="Arial" w:cs="Arial"/>
          <w:sz w:val="22"/>
          <w:szCs w:val="22"/>
        </w:rPr>
      </w:pPr>
    </w:p>
    <w:p w:rsidR="00C70118" w:rsidRPr="000C722E" w:rsidRDefault="00C70118" w:rsidP="00D63A3B">
      <w:pPr>
        <w:ind w:left="360"/>
        <w:rPr>
          <w:rFonts w:ascii="Arial" w:hAnsi="Arial" w:cs="Arial"/>
          <w:sz w:val="22"/>
          <w:szCs w:val="22"/>
        </w:rPr>
      </w:pPr>
    </w:p>
    <w:p w:rsidR="00C70118" w:rsidRPr="000C722E" w:rsidRDefault="00C70118" w:rsidP="00D63A3B">
      <w:pPr>
        <w:ind w:left="360"/>
        <w:rPr>
          <w:rFonts w:ascii="Arial" w:hAnsi="Arial" w:cs="Arial"/>
          <w:sz w:val="22"/>
          <w:szCs w:val="22"/>
        </w:rPr>
      </w:pPr>
    </w:p>
    <w:p w:rsidR="00C70118" w:rsidRPr="000C722E" w:rsidRDefault="00C70118" w:rsidP="00D63A3B">
      <w:pPr>
        <w:ind w:left="360"/>
        <w:rPr>
          <w:rFonts w:ascii="Arial" w:hAnsi="Arial" w:cs="Arial"/>
          <w:sz w:val="22"/>
          <w:szCs w:val="22"/>
        </w:rPr>
      </w:pPr>
    </w:p>
    <w:p w:rsidR="00C70118" w:rsidRPr="000C722E" w:rsidRDefault="00C70118" w:rsidP="00D63A3B">
      <w:pPr>
        <w:ind w:left="360"/>
        <w:rPr>
          <w:rFonts w:ascii="Arial" w:hAnsi="Arial" w:cs="Arial"/>
          <w:sz w:val="22"/>
          <w:szCs w:val="22"/>
        </w:rPr>
      </w:pPr>
    </w:p>
    <w:p w:rsidR="00C70118" w:rsidRDefault="00C70118" w:rsidP="00D63A3B">
      <w:pPr>
        <w:ind w:left="360"/>
        <w:rPr>
          <w:rFonts w:ascii="Arial" w:hAnsi="Arial" w:cs="Arial"/>
          <w:sz w:val="22"/>
          <w:szCs w:val="22"/>
        </w:rPr>
      </w:pPr>
    </w:p>
    <w:p w:rsidR="00E93EF7" w:rsidRDefault="00E93EF7" w:rsidP="00D63A3B">
      <w:pPr>
        <w:ind w:left="360"/>
        <w:rPr>
          <w:rFonts w:ascii="Arial" w:hAnsi="Arial" w:cs="Arial"/>
          <w:sz w:val="22"/>
          <w:szCs w:val="22"/>
        </w:rPr>
      </w:pPr>
    </w:p>
    <w:p w:rsidR="00E93EF7" w:rsidRPr="000C722E" w:rsidRDefault="00E93EF7" w:rsidP="00D63A3B">
      <w:pPr>
        <w:ind w:left="360"/>
        <w:rPr>
          <w:rFonts w:ascii="Arial" w:hAnsi="Arial" w:cs="Arial"/>
          <w:sz w:val="22"/>
          <w:szCs w:val="22"/>
        </w:rPr>
      </w:pPr>
    </w:p>
    <w:p w:rsidR="00C70118" w:rsidRPr="000C722E" w:rsidRDefault="00C70118" w:rsidP="00D63A3B">
      <w:pPr>
        <w:ind w:left="360"/>
        <w:rPr>
          <w:rFonts w:ascii="Arial" w:hAnsi="Arial" w:cs="Arial"/>
          <w:sz w:val="22"/>
          <w:szCs w:val="22"/>
        </w:rPr>
      </w:pPr>
    </w:p>
    <w:p w:rsidR="00C70118" w:rsidRPr="000C722E" w:rsidRDefault="00C70118" w:rsidP="00D63A3B">
      <w:pPr>
        <w:ind w:left="360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 xml:space="preserve">Data: </w:t>
      </w:r>
      <w:r w:rsidR="00214BAA">
        <w:rPr>
          <w:rFonts w:ascii="Arial" w:hAnsi="Arial" w:cs="Arial"/>
          <w:sz w:val="22"/>
          <w:szCs w:val="22"/>
        </w:rPr>
        <w:t>kwiecień</w:t>
      </w:r>
      <w:r w:rsidRPr="000C722E">
        <w:rPr>
          <w:rFonts w:ascii="Arial" w:hAnsi="Arial" w:cs="Arial"/>
          <w:sz w:val="22"/>
          <w:szCs w:val="22"/>
        </w:rPr>
        <w:t xml:space="preserve"> 20</w:t>
      </w:r>
      <w:r w:rsidR="009F2A33" w:rsidRPr="000C722E">
        <w:rPr>
          <w:rFonts w:ascii="Arial" w:hAnsi="Arial" w:cs="Arial"/>
          <w:sz w:val="22"/>
          <w:szCs w:val="22"/>
        </w:rPr>
        <w:t>1</w:t>
      </w:r>
      <w:r w:rsidR="00E93EF7">
        <w:rPr>
          <w:rFonts w:ascii="Arial" w:hAnsi="Arial" w:cs="Arial"/>
          <w:sz w:val="22"/>
          <w:szCs w:val="22"/>
        </w:rPr>
        <w:t>4</w:t>
      </w:r>
      <w:r w:rsidRPr="000C722E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0C722E">
        <w:rPr>
          <w:rFonts w:ascii="Arial" w:hAnsi="Arial" w:cs="Arial"/>
          <w:sz w:val="22"/>
          <w:szCs w:val="22"/>
        </w:rPr>
        <w:t>r</w:t>
      </w:r>
      <w:proofErr w:type="spellEnd"/>
    </w:p>
    <w:p w:rsidR="00C70118" w:rsidRPr="000C722E" w:rsidRDefault="00C70118" w:rsidP="00D63A3B">
      <w:pPr>
        <w:ind w:left="360"/>
        <w:rPr>
          <w:rFonts w:ascii="Arial" w:hAnsi="Arial" w:cs="Arial"/>
          <w:sz w:val="22"/>
          <w:szCs w:val="22"/>
        </w:rPr>
      </w:pPr>
    </w:p>
    <w:p w:rsidR="00C70118" w:rsidRPr="000C722E" w:rsidRDefault="00C70118" w:rsidP="00D63A3B">
      <w:pPr>
        <w:ind w:left="360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Niniejsza specyfikacja wraz z pozostałymi częściami ST służy jako dokument przetargowy do złożenia oferty na wykonanie przedmiotu zamówienia oraz jako podstawa wykonania i odbioru robót będących przedmiotem zamówienia.</w:t>
      </w:r>
    </w:p>
    <w:p w:rsidR="00A62615" w:rsidRPr="000C722E" w:rsidRDefault="00A62615" w:rsidP="00D63A3B">
      <w:pPr>
        <w:ind w:left="360"/>
        <w:rPr>
          <w:rFonts w:ascii="Arial" w:hAnsi="Arial" w:cs="Arial"/>
          <w:sz w:val="28"/>
          <w:szCs w:val="28"/>
        </w:rPr>
      </w:pPr>
      <w:r w:rsidRPr="000C722E">
        <w:rPr>
          <w:rFonts w:ascii="Arial" w:hAnsi="Arial" w:cs="Arial"/>
          <w:sz w:val="28"/>
          <w:szCs w:val="28"/>
        </w:rPr>
        <w:lastRenderedPageBreak/>
        <w:t xml:space="preserve">Część I </w:t>
      </w:r>
    </w:p>
    <w:p w:rsidR="00A62615" w:rsidRPr="000C722E" w:rsidRDefault="00A62615" w:rsidP="00D63A3B">
      <w:pPr>
        <w:ind w:left="360"/>
        <w:rPr>
          <w:rFonts w:ascii="Arial" w:hAnsi="Arial" w:cs="Arial"/>
          <w:sz w:val="28"/>
          <w:szCs w:val="28"/>
        </w:rPr>
      </w:pPr>
    </w:p>
    <w:p w:rsidR="00A62615" w:rsidRPr="000C722E" w:rsidRDefault="00A62615" w:rsidP="00A62615">
      <w:pPr>
        <w:ind w:left="360"/>
        <w:rPr>
          <w:rFonts w:ascii="Arial" w:hAnsi="Arial" w:cs="Arial"/>
          <w:sz w:val="28"/>
          <w:szCs w:val="28"/>
        </w:rPr>
      </w:pPr>
      <w:r w:rsidRPr="000C722E">
        <w:rPr>
          <w:rFonts w:ascii="Arial" w:hAnsi="Arial" w:cs="Arial"/>
          <w:sz w:val="28"/>
          <w:szCs w:val="28"/>
        </w:rPr>
        <w:tab/>
      </w:r>
      <w:r w:rsidRPr="000C722E">
        <w:rPr>
          <w:rFonts w:ascii="Arial" w:hAnsi="Arial" w:cs="Arial"/>
          <w:sz w:val="28"/>
          <w:szCs w:val="28"/>
        </w:rPr>
        <w:tab/>
        <w:t>Ogólna Specyfikacja Techniczna wykonania i odbioru robót</w:t>
      </w:r>
    </w:p>
    <w:p w:rsidR="00A62615" w:rsidRPr="000C722E" w:rsidRDefault="00A62615" w:rsidP="00D63A3B">
      <w:pPr>
        <w:ind w:left="360"/>
        <w:rPr>
          <w:rFonts w:ascii="Arial" w:hAnsi="Arial" w:cs="Arial"/>
          <w:sz w:val="22"/>
          <w:szCs w:val="22"/>
        </w:rPr>
      </w:pPr>
    </w:p>
    <w:p w:rsidR="00A62615" w:rsidRDefault="00A62615" w:rsidP="00D63A3B">
      <w:pPr>
        <w:ind w:left="360"/>
        <w:rPr>
          <w:rFonts w:ascii="Arial" w:hAnsi="Arial" w:cs="Arial"/>
          <w:sz w:val="22"/>
          <w:szCs w:val="22"/>
        </w:rPr>
      </w:pPr>
    </w:p>
    <w:p w:rsidR="008E6C1B" w:rsidRPr="000C722E" w:rsidRDefault="008E6C1B" w:rsidP="00D63A3B">
      <w:pPr>
        <w:ind w:left="360"/>
        <w:rPr>
          <w:rFonts w:ascii="Arial" w:hAnsi="Arial" w:cs="Arial"/>
          <w:sz w:val="22"/>
          <w:szCs w:val="22"/>
        </w:rPr>
      </w:pPr>
    </w:p>
    <w:p w:rsidR="008E6C1B" w:rsidRPr="005253DF" w:rsidRDefault="008E6C1B" w:rsidP="008E6C1B">
      <w:pPr>
        <w:ind w:left="-142" w:right="-567"/>
        <w:jc w:val="both"/>
        <w:rPr>
          <w:rFonts w:ascii="Arial" w:hAnsi="Arial" w:cs="Arial"/>
          <w:b/>
          <w:color w:val="0F243E"/>
        </w:rPr>
      </w:pPr>
      <w:r w:rsidRPr="000C722E">
        <w:rPr>
          <w:rFonts w:ascii="Arial" w:hAnsi="Arial" w:cs="Arial"/>
          <w:sz w:val="22"/>
          <w:szCs w:val="22"/>
        </w:rPr>
        <w:t xml:space="preserve">Nazwa zadania inwestycyjnego: </w:t>
      </w:r>
      <w:r w:rsidRPr="00214BAA">
        <w:rPr>
          <w:rFonts w:ascii="Arial" w:hAnsi="Arial" w:cs="Arial"/>
          <w:color w:val="0F243E"/>
        </w:rPr>
        <w:t>BUDOWA BOISKA DO PIŁKI NOŻNEJ NA TERENIE DZIAŁKI O NR EWID. 188. W KAZIMIERZU GMINA LUTOMIERSK</w:t>
      </w:r>
    </w:p>
    <w:p w:rsidR="00E74A3B" w:rsidRPr="000C722E" w:rsidRDefault="00E74A3B" w:rsidP="00E74A3B">
      <w:pPr>
        <w:rPr>
          <w:rFonts w:ascii="Arial" w:hAnsi="Arial" w:cs="Arial"/>
          <w:sz w:val="22"/>
          <w:szCs w:val="22"/>
        </w:rPr>
      </w:pPr>
    </w:p>
    <w:p w:rsidR="0074598F" w:rsidRPr="000C722E" w:rsidRDefault="0074598F" w:rsidP="00E74A3B">
      <w:pPr>
        <w:rPr>
          <w:rFonts w:ascii="Arial" w:hAnsi="Arial" w:cs="Arial"/>
          <w:sz w:val="22"/>
          <w:szCs w:val="22"/>
        </w:rPr>
      </w:pPr>
    </w:p>
    <w:p w:rsidR="0074598F" w:rsidRPr="000C722E" w:rsidRDefault="0074598F" w:rsidP="00E74A3B">
      <w:pPr>
        <w:rPr>
          <w:rFonts w:ascii="Arial" w:hAnsi="Arial" w:cs="Arial"/>
          <w:sz w:val="22"/>
          <w:szCs w:val="22"/>
        </w:rPr>
      </w:pPr>
    </w:p>
    <w:p w:rsidR="00E74A3B" w:rsidRPr="000C722E" w:rsidRDefault="00E74A3B" w:rsidP="00E74A3B">
      <w:pPr>
        <w:rPr>
          <w:rFonts w:ascii="Arial" w:hAnsi="Arial" w:cs="Arial"/>
          <w:sz w:val="22"/>
          <w:szCs w:val="22"/>
        </w:rPr>
      </w:pPr>
    </w:p>
    <w:p w:rsidR="00E74A3B" w:rsidRPr="000C722E" w:rsidRDefault="00E74A3B" w:rsidP="00E74A3B">
      <w:pPr>
        <w:rPr>
          <w:rFonts w:ascii="Arial" w:hAnsi="Arial" w:cs="Arial"/>
          <w:sz w:val="22"/>
          <w:szCs w:val="22"/>
        </w:rPr>
      </w:pPr>
    </w:p>
    <w:p w:rsidR="00E74A3B" w:rsidRPr="000C722E" w:rsidRDefault="00E74A3B" w:rsidP="00E74A3B">
      <w:pPr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Zamawiający: GMINA LUTOMIERSK</w:t>
      </w:r>
    </w:p>
    <w:p w:rsidR="00E74A3B" w:rsidRPr="000C722E" w:rsidRDefault="00E74A3B" w:rsidP="00E74A3B">
      <w:pPr>
        <w:ind w:left="708" w:firstLine="708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Pl. Jana Pawła II 11</w:t>
      </w:r>
    </w:p>
    <w:p w:rsidR="00E74A3B" w:rsidRPr="000C722E" w:rsidRDefault="00E74A3B" w:rsidP="00E74A3B">
      <w:pPr>
        <w:ind w:left="708" w:firstLine="708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95-083 Lutomiersk</w:t>
      </w:r>
    </w:p>
    <w:p w:rsidR="00E74A3B" w:rsidRPr="000C722E" w:rsidRDefault="00E74A3B" w:rsidP="00E74A3B">
      <w:pPr>
        <w:rPr>
          <w:rFonts w:ascii="Arial" w:hAnsi="Arial" w:cs="Arial"/>
          <w:sz w:val="22"/>
          <w:szCs w:val="22"/>
        </w:rPr>
      </w:pPr>
    </w:p>
    <w:p w:rsidR="00E74A3B" w:rsidRPr="000C722E" w:rsidRDefault="00E74A3B" w:rsidP="00E74A3B">
      <w:pPr>
        <w:rPr>
          <w:rFonts w:ascii="Arial" w:hAnsi="Arial" w:cs="Arial"/>
          <w:sz w:val="22"/>
          <w:szCs w:val="22"/>
        </w:rPr>
      </w:pPr>
    </w:p>
    <w:p w:rsidR="00E74A3B" w:rsidRPr="000C722E" w:rsidRDefault="00E74A3B" w:rsidP="00E74A3B">
      <w:pPr>
        <w:rPr>
          <w:rFonts w:ascii="Arial" w:hAnsi="Arial" w:cs="Arial"/>
          <w:sz w:val="22"/>
          <w:szCs w:val="22"/>
        </w:rPr>
      </w:pPr>
    </w:p>
    <w:p w:rsidR="0074598F" w:rsidRPr="000C722E" w:rsidRDefault="0074598F" w:rsidP="00E74A3B">
      <w:pPr>
        <w:rPr>
          <w:rFonts w:ascii="Arial" w:hAnsi="Arial" w:cs="Arial"/>
          <w:sz w:val="22"/>
          <w:szCs w:val="22"/>
        </w:rPr>
      </w:pPr>
    </w:p>
    <w:p w:rsidR="0074598F" w:rsidRPr="000C722E" w:rsidRDefault="0074598F" w:rsidP="00E74A3B">
      <w:pPr>
        <w:rPr>
          <w:rFonts w:ascii="Arial" w:hAnsi="Arial" w:cs="Arial"/>
          <w:sz w:val="22"/>
          <w:szCs w:val="22"/>
        </w:rPr>
      </w:pPr>
    </w:p>
    <w:p w:rsidR="00E74A3B" w:rsidRPr="000C722E" w:rsidRDefault="00E74A3B" w:rsidP="00E74A3B">
      <w:pPr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 xml:space="preserve">Jednostka projektowa: </w:t>
      </w:r>
      <w:proofErr w:type="spellStart"/>
      <w:r w:rsidRPr="000C722E">
        <w:rPr>
          <w:rFonts w:ascii="Arial" w:hAnsi="Arial" w:cs="Arial"/>
          <w:sz w:val="22"/>
          <w:szCs w:val="22"/>
        </w:rPr>
        <w:t>SACHAJKO-PROJEKT</w:t>
      </w:r>
      <w:proofErr w:type="spellEnd"/>
      <w:r w:rsidRPr="000C722E">
        <w:rPr>
          <w:rFonts w:ascii="Arial" w:hAnsi="Arial" w:cs="Arial"/>
          <w:sz w:val="22"/>
          <w:szCs w:val="22"/>
        </w:rPr>
        <w:t xml:space="preserve"> </w:t>
      </w:r>
    </w:p>
    <w:p w:rsidR="00E74A3B" w:rsidRPr="000C722E" w:rsidRDefault="00E74A3B" w:rsidP="00E74A3B">
      <w:pPr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ab/>
      </w:r>
      <w:r w:rsidRPr="000C722E">
        <w:rPr>
          <w:rFonts w:ascii="Arial" w:hAnsi="Arial" w:cs="Arial"/>
          <w:sz w:val="22"/>
          <w:szCs w:val="22"/>
        </w:rPr>
        <w:tab/>
      </w:r>
      <w:r w:rsidRPr="000C722E">
        <w:rPr>
          <w:rFonts w:ascii="Arial" w:hAnsi="Arial" w:cs="Arial"/>
          <w:sz w:val="22"/>
          <w:szCs w:val="22"/>
        </w:rPr>
        <w:tab/>
        <w:t xml:space="preserve"> 93-134 Łódź, ul. Poznańska 17/19/17</w:t>
      </w:r>
    </w:p>
    <w:p w:rsidR="00E74A3B" w:rsidRPr="000C722E" w:rsidRDefault="00E74A3B" w:rsidP="00E74A3B">
      <w:pPr>
        <w:rPr>
          <w:rFonts w:ascii="Arial" w:hAnsi="Arial" w:cs="Arial"/>
          <w:sz w:val="22"/>
          <w:szCs w:val="22"/>
        </w:rPr>
      </w:pPr>
    </w:p>
    <w:p w:rsidR="00E74A3B" w:rsidRPr="000C722E" w:rsidRDefault="00E74A3B" w:rsidP="00E74A3B">
      <w:pPr>
        <w:rPr>
          <w:rFonts w:ascii="Arial" w:hAnsi="Arial" w:cs="Arial"/>
          <w:sz w:val="22"/>
          <w:szCs w:val="22"/>
        </w:rPr>
      </w:pPr>
    </w:p>
    <w:p w:rsidR="00E74A3B" w:rsidRPr="000C722E" w:rsidRDefault="00E74A3B" w:rsidP="00E74A3B">
      <w:pPr>
        <w:rPr>
          <w:rFonts w:ascii="Arial" w:hAnsi="Arial" w:cs="Arial"/>
          <w:sz w:val="22"/>
          <w:szCs w:val="22"/>
        </w:rPr>
      </w:pPr>
    </w:p>
    <w:p w:rsidR="0074598F" w:rsidRPr="000C722E" w:rsidRDefault="0074598F" w:rsidP="00E74A3B">
      <w:pPr>
        <w:rPr>
          <w:rFonts w:ascii="Arial" w:hAnsi="Arial" w:cs="Arial"/>
          <w:sz w:val="22"/>
          <w:szCs w:val="22"/>
        </w:rPr>
      </w:pPr>
    </w:p>
    <w:p w:rsidR="0074598F" w:rsidRPr="000C722E" w:rsidRDefault="0074598F" w:rsidP="00E74A3B">
      <w:pPr>
        <w:rPr>
          <w:rFonts w:ascii="Arial" w:hAnsi="Arial" w:cs="Arial"/>
          <w:sz w:val="22"/>
          <w:szCs w:val="22"/>
        </w:rPr>
      </w:pPr>
    </w:p>
    <w:p w:rsidR="00E74A3B" w:rsidRPr="000C722E" w:rsidRDefault="00E74A3B" w:rsidP="00E74A3B">
      <w:pPr>
        <w:rPr>
          <w:rFonts w:ascii="Arial" w:hAnsi="Arial" w:cs="Arial"/>
          <w:sz w:val="22"/>
          <w:szCs w:val="22"/>
        </w:rPr>
      </w:pPr>
    </w:p>
    <w:p w:rsidR="00E74A3B" w:rsidRPr="000C722E" w:rsidRDefault="00E74A3B" w:rsidP="00E74A3B">
      <w:pPr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Zawartość Specyfikacji Technicznej wykonania i odbioru robót</w:t>
      </w:r>
    </w:p>
    <w:p w:rsidR="00E74A3B" w:rsidRPr="000C722E" w:rsidRDefault="00E74A3B" w:rsidP="00E74A3B">
      <w:pPr>
        <w:rPr>
          <w:rFonts w:ascii="Arial" w:hAnsi="Arial" w:cs="Arial"/>
          <w:sz w:val="22"/>
          <w:szCs w:val="22"/>
        </w:rPr>
      </w:pPr>
    </w:p>
    <w:p w:rsidR="00E74A3B" w:rsidRPr="000C722E" w:rsidRDefault="00E74A3B" w:rsidP="009D48F2">
      <w:pPr>
        <w:numPr>
          <w:ilvl w:val="0"/>
          <w:numId w:val="13"/>
        </w:numPr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Ogólna Specyfikacja Techniczna wykonania i odbioru robót</w:t>
      </w:r>
    </w:p>
    <w:p w:rsidR="00E74A3B" w:rsidRPr="000C722E" w:rsidRDefault="00E74A3B" w:rsidP="00E74A3B">
      <w:pPr>
        <w:ind w:left="360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ab/>
      </w:r>
      <w:r w:rsidRPr="000C722E">
        <w:rPr>
          <w:rFonts w:ascii="Arial" w:hAnsi="Arial" w:cs="Arial"/>
          <w:sz w:val="22"/>
          <w:szCs w:val="22"/>
        </w:rPr>
        <w:tab/>
        <w:t xml:space="preserve">Autor: mgr inż. Aleksandra </w:t>
      </w:r>
      <w:proofErr w:type="spellStart"/>
      <w:r w:rsidRPr="000C722E">
        <w:rPr>
          <w:rFonts w:ascii="Arial" w:hAnsi="Arial" w:cs="Arial"/>
          <w:sz w:val="22"/>
          <w:szCs w:val="22"/>
        </w:rPr>
        <w:t>Sachajko</w:t>
      </w:r>
      <w:proofErr w:type="spellEnd"/>
    </w:p>
    <w:p w:rsidR="00E74A3B" w:rsidRPr="000C722E" w:rsidRDefault="00E74A3B" w:rsidP="00E74A3B">
      <w:pPr>
        <w:ind w:left="360"/>
        <w:rPr>
          <w:rFonts w:ascii="Arial" w:hAnsi="Arial" w:cs="Arial"/>
          <w:sz w:val="22"/>
          <w:szCs w:val="22"/>
        </w:rPr>
      </w:pPr>
    </w:p>
    <w:p w:rsidR="00E74A3B" w:rsidRPr="000C722E" w:rsidRDefault="00E74A3B" w:rsidP="00E74A3B">
      <w:pPr>
        <w:ind w:left="360"/>
        <w:rPr>
          <w:rFonts w:ascii="Arial" w:hAnsi="Arial" w:cs="Arial"/>
          <w:sz w:val="22"/>
          <w:szCs w:val="22"/>
        </w:rPr>
      </w:pPr>
    </w:p>
    <w:p w:rsidR="00E74A3B" w:rsidRPr="000C722E" w:rsidRDefault="00E74A3B" w:rsidP="00E74A3B">
      <w:pPr>
        <w:ind w:left="360"/>
        <w:rPr>
          <w:rFonts w:ascii="Arial" w:hAnsi="Arial" w:cs="Arial"/>
          <w:sz w:val="22"/>
          <w:szCs w:val="22"/>
        </w:rPr>
      </w:pPr>
    </w:p>
    <w:p w:rsidR="00E74A3B" w:rsidRPr="000C722E" w:rsidRDefault="00E74A3B" w:rsidP="00E74A3B">
      <w:pPr>
        <w:ind w:left="360"/>
        <w:rPr>
          <w:rFonts w:ascii="Arial" w:hAnsi="Arial" w:cs="Arial"/>
          <w:sz w:val="22"/>
          <w:szCs w:val="22"/>
        </w:rPr>
      </w:pPr>
    </w:p>
    <w:p w:rsidR="00E74A3B" w:rsidRPr="000C722E" w:rsidRDefault="00E74A3B" w:rsidP="00E74A3B">
      <w:pPr>
        <w:ind w:left="360"/>
        <w:rPr>
          <w:rFonts w:ascii="Arial" w:hAnsi="Arial" w:cs="Arial"/>
          <w:sz w:val="22"/>
          <w:szCs w:val="22"/>
        </w:rPr>
      </w:pPr>
    </w:p>
    <w:p w:rsidR="00E74A3B" w:rsidRPr="000C722E" w:rsidRDefault="00E74A3B" w:rsidP="00E74A3B">
      <w:pPr>
        <w:ind w:left="360"/>
        <w:rPr>
          <w:rFonts w:ascii="Arial" w:hAnsi="Arial" w:cs="Arial"/>
          <w:sz w:val="22"/>
          <w:szCs w:val="22"/>
        </w:rPr>
      </w:pPr>
    </w:p>
    <w:p w:rsidR="00E74A3B" w:rsidRPr="000C722E" w:rsidRDefault="00E74A3B" w:rsidP="00E74A3B">
      <w:pPr>
        <w:ind w:left="360"/>
        <w:rPr>
          <w:rFonts w:ascii="Arial" w:hAnsi="Arial" w:cs="Arial"/>
          <w:sz w:val="22"/>
          <w:szCs w:val="22"/>
        </w:rPr>
      </w:pPr>
    </w:p>
    <w:p w:rsidR="00E74A3B" w:rsidRDefault="00E74A3B" w:rsidP="00E74A3B">
      <w:pPr>
        <w:ind w:left="360"/>
        <w:rPr>
          <w:rFonts w:ascii="Arial" w:hAnsi="Arial" w:cs="Arial"/>
          <w:sz w:val="22"/>
          <w:szCs w:val="22"/>
        </w:rPr>
      </w:pPr>
    </w:p>
    <w:p w:rsidR="00E93EF7" w:rsidRDefault="00E93EF7" w:rsidP="00E74A3B">
      <w:pPr>
        <w:ind w:left="360"/>
        <w:rPr>
          <w:rFonts w:ascii="Arial" w:hAnsi="Arial" w:cs="Arial"/>
          <w:sz w:val="22"/>
          <w:szCs w:val="22"/>
        </w:rPr>
      </w:pPr>
    </w:p>
    <w:p w:rsidR="00E93EF7" w:rsidRPr="000C722E" w:rsidRDefault="00E93EF7" w:rsidP="00E74A3B">
      <w:pPr>
        <w:ind w:left="360"/>
        <w:rPr>
          <w:rFonts w:ascii="Arial" w:hAnsi="Arial" w:cs="Arial"/>
          <w:sz w:val="22"/>
          <w:szCs w:val="22"/>
        </w:rPr>
      </w:pPr>
    </w:p>
    <w:p w:rsidR="00E74A3B" w:rsidRPr="000C722E" w:rsidRDefault="00E74A3B" w:rsidP="00E74A3B">
      <w:pPr>
        <w:ind w:left="360"/>
        <w:rPr>
          <w:rFonts w:ascii="Arial" w:hAnsi="Arial" w:cs="Arial"/>
          <w:sz w:val="22"/>
          <w:szCs w:val="22"/>
        </w:rPr>
      </w:pPr>
    </w:p>
    <w:p w:rsidR="0074598F" w:rsidRPr="000C722E" w:rsidRDefault="0074598F" w:rsidP="00E74A3B">
      <w:pPr>
        <w:ind w:left="360"/>
        <w:rPr>
          <w:rFonts w:ascii="Arial" w:hAnsi="Arial" w:cs="Arial"/>
          <w:sz w:val="22"/>
          <w:szCs w:val="22"/>
        </w:rPr>
      </w:pPr>
    </w:p>
    <w:p w:rsidR="00E74A3B" w:rsidRPr="000C722E" w:rsidRDefault="00E74A3B" w:rsidP="00E74A3B">
      <w:pPr>
        <w:ind w:left="360"/>
        <w:rPr>
          <w:rFonts w:ascii="Arial" w:hAnsi="Arial" w:cs="Arial"/>
          <w:sz w:val="22"/>
          <w:szCs w:val="22"/>
        </w:rPr>
      </w:pPr>
    </w:p>
    <w:p w:rsidR="00E74A3B" w:rsidRPr="000C722E" w:rsidRDefault="00E74A3B" w:rsidP="00E74A3B">
      <w:pPr>
        <w:ind w:left="360"/>
        <w:rPr>
          <w:rFonts w:ascii="Arial" w:hAnsi="Arial" w:cs="Arial"/>
          <w:sz w:val="22"/>
          <w:szCs w:val="22"/>
        </w:rPr>
      </w:pPr>
    </w:p>
    <w:p w:rsidR="00E74A3B" w:rsidRPr="000C722E" w:rsidRDefault="00E74A3B" w:rsidP="00E74A3B">
      <w:pPr>
        <w:ind w:left="360"/>
        <w:rPr>
          <w:rFonts w:ascii="Arial" w:hAnsi="Arial" w:cs="Arial"/>
          <w:sz w:val="22"/>
          <w:szCs w:val="22"/>
        </w:rPr>
      </w:pPr>
    </w:p>
    <w:p w:rsidR="00E74A3B" w:rsidRPr="000C722E" w:rsidRDefault="00E74A3B" w:rsidP="00E74A3B">
      <w:pPr>
        <w:ind w:left="360"/>
        <w:rPr>
          <w:rFonts w:ascii="Arial" w:hAnsi="Arial" w:cs="Arial"/>
          <w:sz w:val="22"/>
          <w:szCs w:val="22"/>
        </w:rPr>
      </w:pPr>
    </w:p>
    <w:p w:rsidR="00E74A3B" w:rsidRPr="000C722E" w:rsidRDefault="00E74A3B" w:rsidP="00E74A3B">
      <w:pPr>
        <w:ind w:left="360"/>
        <w:rPr>
          <w:rFonts w:ascii="Arial" w:hAnsi="Arial" w:cs="Arial"/>
          <w:sz w:val="22"/>
          <w:szCs w:val="22"/>
        </w:rPr>
      </w:pPr>
    </w:p>
    <w:p w:rsidR="00E74A3B" w:rsidRPr="000C722E" w:rsidRDefault="00E74A3B" w:rsidP="00E74A3B">
      <w:pPr>
        <w:ind w:left="360"/>
        <w:rPr>
          <w:rFonts w:ascii="Arial" w:hAnsi="Arial" w:cs="Arial"/>
          <w:sz w:val="22"/>
          <w:szCs w:val="22"/>
        </w:rPr>
      </w:pPr>
    </w:p>
    <w:p w:rsidR="00E74A3B" w:rsidRPr="000C722E" w:rsidRDefault="00E74A3B" w:rsidP="00E74A3B">
      <w:pPr>
        <w:ind w:left="360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 xml:space="preserve">Data: </w:t>
      </w:r>
      <w:r w:rsidR="008E6C1B">
        <w:rPr>
          <w:rFonts w:ascii="Arial" w:hAnsi="Arial" w:cs="Arial"/>
          <w:sz w:val="22"/>
          <w:szCs w:val="22"/>
        </w:rPr>
        <w:t>kwiecień</w:t>
      </w:r>
      <w:r w:rsidRPr="000C722E">
        <w:rPr>
          <w:rFonts w:ascii="Arial" w:hAnsi="Arial" w:cs="Arial"/>
          <w:sz w:val="22"/>
          <w:szCs w:val="22"/>
        </w:rPr>
        <w:t xml:space="preserve"> 201</w:t>
      </w:r>
      <w:r w:rsidR="00E93EF7">
        <w:rPr>
          <w:rFonts w:ascii="Arial" w:hAnsi="Arial" w:cs="Arial"/>
          <w:sz w:val="22"/>
          <w:szCs w:val="22"/>
        </w:rPr>
        <w:t>4</w:t>
      </w:r>
      <w:r w:rsidRPr="000C722E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0C722E">
        <w:rPr>
          <w:rFonts w:ascii="Arial" w:hAnsi="Arial" w:cs="Arial"/>
          <w:sz w:val="22"/>
          <w:szCs w:val="22"/>
        </w:rPr>
        <w:t>r</w:t>
      </w:r>
      <w:proofErr w:type="spellEnd"/>
    </w:p>
    <w:p w:rsidR="00A62615" w:rsidRPr="000C722E" w:rsidRDefault="00A62615" w:rsidP="00D63A3B">
      <w:pPr>
        <w:ind w:left="360"/>
        <w:rPr>
          <w:rFonts w:ascii="Arial" w:hAnsi="Arial" w:cs="Arial"/>
          <w:sz w:val="22"/>
          <w:szCs w:val="22"/>
        </w:rPr>
      </w:pPr>
    </w:p>
    <w:p w:rsidR="0048645A" w:rsidRPr="000C722E" w:rsidRDefault="0048645A" w:rsidP="00D63A3B">
      <w:pPr>
        <w:ind w:left="360"/>
        <w:rPr>
          <w:rFonts w:ascii="Arial" w:hAnsi="Arial" w:cs="Arial"/>
          <w:sz w:val="22"/>
          <w:szCs w:val="22"/>
        </w:rPr>
      </w:pPr>
    </w:p>
    <w:p w:rsidR="0048645A" w:rsidRPr="000C722E" w:rsidRDefault="009A044D" w:rsidP="009A044D">
      <w:pPr>
        <w:ind w:left="360"/>
        <w:rPr>
          <w:rFonts w:ascii="Arial" w:hAnsi="Arial" w:cs="Arial"/>
          <w:b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lastRenderedPageBreak/>
        <w:t xml:space="preserve">1. </w:t>
      </w:r>
      <w:r w:rsidR="00077DBD" w:rsidRPr="000C722E">
        <w:rPr>
          <w:rFonts w:ascii="Arial" w:hAnsi="Arial" w:cs="Arial"/>
          <w:b/>
          <w:sz w:val="22"/>
          <w:szCs w:val="22"/>
        </w:rPr>
        <w:t>Wstęp</w:t>
      </w:r>
    </w:p>
    <w:p w:rsidR="00077DBD" w:rsidRPr="000C722E" w:rsidRDefault="009A044D" w:rsidP="009D48F2">
      <w:pPr>
        <w:numPr>
          <w:ilvl w:val="1"/>
          <w:numId w:val="3"/>
        </w:numPr>
        <w:tabs>
          <w:tab w:val="left" w:pos="567"/>
          <w:tab w:val="left" w:pos="851"/>
        </w:tabs>
        <w:rPr>
          <w:rFonts w:ascii="Arial" w:hAnsi="Arial" w:cs="Arial"/>
          <w:b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 xml:space="preserve"> </w:t>
      </w:r>
      <w:r w:rsidR="00077DBD" w:rsidRPr="000C722E">
        <w:rPr>
          <w:rFonts w:ascii="Arial" w:hAnsi="Arial" w:cs="Arial"/>
          <w:b/>
          <w:sz w:val="22"/>
          <w:szCs w:val="22"/>
        </w:rPr>
        <w:t>Uwagi formalne:</w:t>
      </w:r>
    </w:p>
    <w:p w:rsidR="00077DBD" w:rsidRPr="000C722E" w:rsidRDefault="00077DBD" w:rsidP="00077DBD">
      <w:pPr>
        <w:ind w:left="360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Niniejsza specyfikacja wraz z pozostałymi częściami ST służy jako dokument przetargowy do złożenia oferty na wykonanie przedmiotu zamówienia oaz jako podstawa wykonania i odbioru robót będących przedmiotem zamówienia</w:t>
      </w:r>
    </w:p>
    <w:p w:rsidR="00077DBD" w:rsidRPr="000C722E" w:rsidRDefault="00077DBD" w:rsidP="00077DBD">
      <w:pPr>
        <w:ind w:left="360"/>
        <w:rPr>
          <w:rFonts w:ascii="Arial" w:hAnsi="Arial" w:cs="Arial"/>
          <w:sz w:val="22"/>
          <w:szCs w:val="22"/>
        </w:rPr>
      </w:pPr>
    </w:p>
    <w:p w:rsidR="00077DBD" w:rsidRPr="000C722E" w:rsidRDefault="00077DBD" w:rsidP="009D48F2">
      <w:pPr>
        <w:numPr>
          <w:ilvl w:val="0"/>
          <w:numId w:val="2"/>
        </w:numPr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 xml:space="preserve">Podstawą realizacji jest Projekt </w:t>
      </w:r>
      <w:r w:rsidR="0074598F" w:rsidRPr="000C722E">
        <w:rPr>
          <w:rFonts w:ascii="Arial" w:hAnsi="Arial" w:cs="Arial"/>
          <w:sz w:val="22"/>
          <w:szCs w:val="22"/>
        </w:rPr>
        <w:t>podlegający zgłoszeniu zamiaru wykonania robót budowlanych.</w:t>
      </w:r>
    </w:p>
    <w:p w:rsidR="00077DBD" w:rsidRPr="000C722E" w:rsidRDefault="00077DBD" w:rsidP="009D48F2">
      <w:pPr>
        <w:numPr>
          <w:ilvl w:val="0"/>
          <w:numId w:val="2"/>
        </w:numPr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 xml:space="preserve">Każdy Oferent ma obowiązek zapoznania się z tym projektem i uwzględnienie wszelkich aspektów </w:t>
      </w:r>
      <w:r w:rsidR="009C79DB" w:rsidRPr="000C722E">
        <w:rPr>
          <w:rFonts w:ascii="Arial" w:hAnsi="Arial" w:cs="Arial"/>
          <w:sz w:val="22"/>
          <w:szCs w:val="22"/>
        </w:rPr>
        <w:t>w</w:t>
      </w:r>
      <w:r w:rsidRPr="000C722E">
        <w:rPr>
          <w:rFonts w:ascii="Arial" w:hAnsi="Arial" w:cs="Arial"/>
          <w:sz w:val="22"/>
          <w:szCs w:val="22"/>
        </w:rPr>
        <w:t xml:space="preserve"> nim zawartych w swojej ofercie a także zapoznanie się z kosztorysem, przedmiarami </w:t>
      </w:r>
      <w:r w:rsidR="009C79DB" w:rsidRPr="000C722E">
        <w:rPr>
          <w:rFonts w:ascii="Arial" w:hAnsi="Arial" w:cs="Arial"/>
          <w:sz w:val="22"/>
          <w:szCs w:val="22"/>
        </w:rPr>
        <w:t>i</w:t>
      </w:r>
      <w:r w:rsidRPr="000C722E">
        <w:rPr>
          <w:rFonts w:ascii="Arial" w:hAnsi="Arial" w:cs="Arial"/>
          <w:sz w:val="22"/>
          <w:szCs w:val="22"/>
        </w:rPr>
        <w:t xml:space="preserve"> niniejszymi ST.</w:t>
      </w:r>
    </w:p>
    <w:p w:rsidR="00077DBD" w:rsidRPr="000C722E" w:rsidRDefault="00077DBD" w:rsidP="009D48F2">
      <w:pPr>
        <w:numPr>
          <w:ilvl w:val="0"/>
          <w:numId w:val="2"/>
        </w:numPr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Złożenie oferty będzie interpretowane jako potwierdzenie przez Oferenta, że wszystkie elementy dokumentacji przetargowej są w pełni zrozumiałe dla Oferenta i nie wnosi on żadnych uwag ani formalnych ani technicznych do zawartości Dokumentacji Przetargowej, ani do Projektu.</w:t>
      </w:r>
    </w:p>
    <w:p w:rsidR="008845C3" w:rsidRPr="000C722E" w:rsidRDefault="008845C3" w:rsidP="009D48F2">
      <w:pPr>
        <w:numPr>
          <w:ilvl w:val="0"/>
          <w:numId w:val="2"/>
        </w:numPr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Wykonawca na swój koszt i swoim staraniem pozyska wszystkie inne dokumenty formalne, konieczne dla właściwego wykonania prac, które mogą okazać się</w:t>
      </w:r>
      <w:r w:rsidR="0074598F" w:rsidRPr="000C722E">
        <w:rPr>
          <w:rFonts w:ascii="Arial" w:hAnsi="Arial" w:cs="Arial"/>
          <w:sz w:val="22"/>
          <w:szCs w:val="22"/>
        </w:rPr>
        <w:t xml:space="preserve"> potrzebne w trakcie realizacji</w:t>
      </w:r>
      <w:r w:rsidRPr="000C722E">
        <w:rPr>
          <w:rFonts w:ascii="Arial" w:hAnsi="Arial" w:cs="Arial"/>
          <w:sz w:val="22"/>
          <w:szCs w:val="22"/>
        </w:rPr>
        <w:t>.</w:t>
      </w:r>
    </w:p>
    <w:p w:rsidR="00126DFE" w:rsidRPr="000C722E" w:rsidRDefault="00126DFE" w:rsidP="009D48F2">
      <w:pPr>
        <w:numPr>
          <w:ilvl w:val="0"/>
          <w:numId w:val="2"/>
        </w:numPr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Wszelkie prace powinny być wykonywane z zachowaniem prawa, norm, instrukcji i przepisów obowiązujących w Polsce, w tym w szczególności, przepisów bezpieczeństwa i higieny pracy.</w:t>
      </w:r>
    </w:p>
    <w:p w:rsidR="00126DFE" w:rsidRPr="000C722E" w:rsidRDefault="00126DFE" w:rsidP="009D48F2">
      <w:pPr>
        <w:numPr>
          <w:ilvl w:val="0"/>
          <w:numId w:val="2"/>
        </w:numPr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Ewentualne zmiany jakichkolwiek elementów projektu wymagają przedstawienia przez Wykonawcę pisemnej propozycji (z rysunkami, rysunkami ile potrzebne) do akceptacji Inspektora, spełniającej wszelkie wymogi techniczne i formalne oraz kontraktowe. (Patrz punkt wymagania dotyczące materiałów niniejszej ST)</w:t>
      </w:r>
    </w:p>
    <w:p w:rsidR="00126DFE" w:rsidRPr="000C722E" w:rsidRDefault="00A46B3D" w:rsidP="009D48F2">
      <w:pPr>
        <w:numPr>
          <w:ilvl w:val="1"/>
          <w:numId w:val="3"/>
        </w:numPr>
        <w:tabs>
          <w:tab w:val="left" w:pos="851"/>
        </w:tabs>
        <w:rPr>
          <w:rFonts w:ascii="Arial" w:hAnsi="Arial" w:cs="Arial"/>
          <w:b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>Nazwa nadana zamówieniu przez Zamawiającego</w:t>
      </w:r>
    </w:p>
    <w:p w:rsidR="001F3ED5" w:rsidRPr="008E6C1B" w:rsidRDefault="008E6C1B" w:rsidP="00A46B3D">
      <w:pPr>
        <w:ind w:left="360"/>
        <w:rPr>
          <w:rFonts w:ascii="Arial" w:hAnsi="Arial" w:cs="Arial"/>
          <w:sz w:val="22"/>
          <w:szCs w:val="22"/>
        </w:rPr>
      </w:pPr>
      <w:r w:rsidRPr="00EF7A62">
        <w:rPr>
          <w:rFonts w:ascii="Arial" w:hAnsi="Arial" w:cs="Arial"/>
        </w:rPr>
        <w:t>BUDOWA BOISKA DO PIŁKI NOŻNEJ NA TERENIE DZIAŁKI O NR EWID. 188. W KAZIMIERZU GMINA LUTOMIERSK</w:t>
      </w:r>
    </w:p>
    <w:p w:rsidR="00A46B3D" w:rsidRPr="000C722E" w:rsidRDefault="00A46B3D" w:rsidP="009D48F2">
      <w:pPr>
        <w:numPr>
          <w:ilvl w:val="1"/>
          <w:numId w:val="3"/>
        </w:numPr>
        <w:tabs>
          <w:tab w:val="clear" w:pos="720"/>
          <w:tab w:val="num" w:pos="851"/>
        </w:tabs>
        <w:rPr>
          <w:rFonts w:ascii="Arial" w:hAnsi="Arial" w:cs="Arial"/>
          <w:b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>Przedmiot i zakres robót</w:t>
      </w:r>
    </w:p>
    <w:p w:rsidR="006949AA" w:rsidRPr="000C722E" w:rsidRDefault="006949AA" w:rsidP="00A46B3D">
      <w:pPr>
        <w:ind w:left="360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 xml:space="preserve">Zakres określony w </w:t>
      </w:r>
      <w:r w:rsidR="00EF7A62">
        <w:rPr>
          <w:rFonts w:ascii="Arial" w:hAnsi="Arial" w:cs="Arial"/>
          <w:sz w:val="22"/>
          <w:szCs w:val="22"/>
        </w:rPr>
        <w:t>opisie technicznym</w:t>
      </w:r>
      <w:r w:rsidRPr="000C722E">
        <w:rPr>
          <w:rFonts w:ascii="Arial" w:hAnsi="Arial" w:cs="Arial"/>
          <w:sz w:val="22"/>
          <w:szCs w:val="22"/>
        </w:rPr>
        <w:t>.</w:t>
      </w:r>
    </w:p>
    <w:p w:rsidR="006949AA" w:rsidRPr="000C722E" w:rsidRDefault="005667B4" w:rsidP="009D48F2">
      <w:pPr>
        <w:numPr>
          <w:ilvl w:val="1"/>
          <w:numId w:val="3"/>
        </w:numPr>
        <w:tabs>
          <w:tab w:val="left" w:pos="851"/>
        </w:tabs>
        <w:rPr>
          <w:rFonts w:ascii="Arial" w:hAnsi="Arial" w:cs="Arial"/>
          <w:b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 xml:space="preserve"> </w:t>
      </w:r>
      <w:r w:rsidR="006949AA" w:rsidRPr="000C722E">
        <w:rPr>
          <w:rFonts w:ascii="Arial" w:hAnsi="Arial" w:cs="Arial"/>
          <w:b/>
          <w:sz w:val="22"/>
          <w:szCs w:val="22"/>
        </w:rPr>
        <w:t>Prace towarzyszące i roboty tymczasowe</w:t>
      </w:r>
    </w:p>
    <w:p w:rsidR="006949AA" w:rsidRPr="000C722E" w:rsidRDefault="006949AA" w:rsidP="006949AA">
      <w:pPr>
        <w:ind w:left="360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 xml:space="preserve">- wykonanie </w:t>
      </w:r>
      <w:r w:rsidR="009C79DB" w:rsidRPr="000C722E">
        <w:rPr>
          <w:rFonts w:ascii="Arial" w:hAnsi="Arial" w:cs="Arial"/>
          <w:sz w:val="22"/>
          <w:szCs w:val="22"/>
        </w:rPr>
        <w:t>ogrodzenia</w:t>
      </w:r>
    </w:p>
    <w:p w:rsidR="006949AA" w:rsidRPr="000C722E" w:rsidRDefault="006949AA" w:rsidP="006949AA">
      <w:pPr>
        <w:ind w:left="360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- zapewnienie czystości na placu budowy i terenie przyległym spowodowane transportem i pracami budowlanymi.</w:t>
      </w:r>
    </w:p>
    <w:p w:rsidR="006949AA" w:rsidRPr="000C722E" w:rsidRDefault="006949AA" w:rsidP="00953373">
      <w:pPr>
        <w:tabs>
          <w:tab w:val="left" w:pos="567"/>
          <w:tab w:val="left" w:pos="851"/>
        </w:tabs>
        <w:ind w:left="360"/>
        <w:rPr>
          <w:rFonts w:ascii="Arial" w:hAnsi="Arial" w:cs="Arial"/>
          <w:b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 xml:space="preserve">1.5. </w:t>
      </w:r>
      <w:r w:rsidR="00953373" w:rsidRPr="000C722E">
        <w:rPr>
          <w:rFonts w:ascii="Arial" w:hAnsi="Arial" w:cs="Arial"/>
          <w:b/>
          <w:sz w:val="22"/>
          <w:szCs w:val="22"/>
        </w:rPr>
        <w:t xml:space="preserve">  </w:t>
      </w:r>
      <w:r w:rsidRPr="000C722E">
        <w:rPr>
          <w:rFonts w:ascii="Arial" w:hAnsi="Arial" w:cs="Arial"/>
          <w:b/>
          <w:sz w:val="22"/>
          <w:szCs w:val="22"/>
        </w:rPr>
        <w:t>Informacje o terenie budowy</w:t>
      </w:r>
    </w:p>
    <w:p w:rsidR="006949AA" w:rsidRPr="000C722E" w:rsidRDefault="006949AA" w:rsidP="006949AA">
      <w:pPr>
        <w:ind w:left="360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Przekazanie Placu Budowy oraz informacje o dostępie do</w:t>
      </w:r>
      <w:r w:rsidR="00623FE8" w:rsidRPr="000C722E">
        <w:rPr>
          <w:rFonts w:ascii="Arial" w:hAnsi="Arial" w:cs="Arial"/>
          <w:sz w:val="22"/>
          <w:szCs w:val="22"/>
        </w:rPr>
        <w:t xml:space="preserve"> placu, zgodnie z umową.</w:t>
      </w:r>
    </w:p>
    <w:p w:rsidR="00623FE8" w:rsidRPr="000C722E" w:rsidRDefault="00623FE8" w:rsidP="006949AA">
      <w:pPr>
        <w:ind w:left="360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 xml:space="preserve">Wykonawca zwróci szczególną uwagę na zabezpieczenie terenu budowy przed ingerencją osób trzecich. Wykonawca jest obowiązany do pozyskania informacji dotyczących urządzeń i sieci znajdujących </w:t>
      </w:r>
      <w:r w:rsidR="009A044D" w:rsidRPr="000C722E">
        <w:rPr>
          <w:rFonts w:ascii="Arial" w:hAnsi="Arial" w:cs="Arial"/>
          <w:sz w:val="22"/>
          <w:szCs w:val="22"/>
        </w:rPr>
        <w:t>się na terenie bu</w:t>
      </w:r>
      <w:r w:rsidRPr="000C722E">
        <w:rPr>
          <w:rFonts w:ascii="Arial" w:hAnsi="Arial" w:cs="Arial"/>
          <w:sz w:val="22"/>
          <w:szCs w:val="22"/>
        </w:rPr>
        <w:t xml:space="preserve">dowy, dostępie do sieci wodnej, kanalizacyjnej i elektrycznej dla celów budowy oraz do hydrantów </w:t>
      </w:r>
      <w:proofErr w:type="spellStart"/>
      <w:r w:rsidRPr="000C722E">
        <w:rPr>
          <w:rFonts w:ascii="Arial" w:hAnsi="Arial" w:cs="Arial"/>
          <w:sz w:val="22"/>
          <w:szCs w:val="22"/>
        </w:rPr>
        <w:t>p-poż</w:t>
      </w:r>
      <w:proofErr w:type="spellEnd"/>
      <w:r w:rsidRPr="000C722E">
        <w:rPr>
          <w:rFonts w:ascii="Arial" w:hAnsi="Arial" w:cs="Arial"/>
          <w:sz w:val="22"/>
          <w:szCs w:val="22"/>
        </w:rPr>
        <w:t>. dla zapewnienia bezpieczeństwa pożarowego.</w:t>
      </w:r>
    </w:p>
    <w:p w:rsidR="009A044D" w:rsidRPr="000C722E" w:rsidRDefault="009A044D" w:rsidP="009D48F2">
      <w:pPr>
        <w:numPr>
          <w:ilvl w:val="1"/>
          <w:numId w:val="4"/>
        </w:numPr>
        <w:tabs>
          <w:tab w:val="left" w:pos="851"/>
        </w:tabs>
        <w:rPr>
          <w:rFonts w:ascii="Arial" w:hAnsi="Arial" w:cs="Arial"/>
          <w:b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 xml:space="preserve"> Zabezpieczenie interesów osób trzecich</w:t>
      </w:r>
    </w:p>
    <w:p w:rsidR="009A044D" w:rsidRPr="000C722E" w:rsidRDefault="009A044D" w:rsidP="009A044D">
      <w:pPr>
        <w:ind w:left="360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Wykonawca jest odpowiedzialny za zabezpieczenie przed uszkodzeniem w trakcie budowy wszystkich instalacji nadziemnych i urządzeń podziemnych oraz za informowanie odpowiednich instytucji o ewentualnych uszkodzeniach.</w:t>
      </w:r>
    </w:p>
    <w:p w:rsidR="009A044D" w:rsidRPr="000C722E" w:rsidRDefault="009A044D" w:rsidP="009A044D">
      <w:pPr>
        <w:ind w:left="360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Wykonawca jest odpowiedzialny za szkody w budynku oraz instalacjach urządzeniach podziemnych i nadziemnych spowodowane robotami budowlanymi.</w:t>
      </w:r>
    </w:p>
    <w:p w:rsidR="009A044D" w:rsidRPr="000C722E" w:rsidRDefault="00DC408F" w:rsidP="009D48F2">
      <w:pPr>
        <w:numPr>
          <w:ilvl w:val="1"/>
          <w:numId w:val="4"/>
        </w:numPr>
        <w:tabs>
          <w:tab w:val="clear" w:pos="720"/>
          <w:tab w:val="num" w:pos="851"/>
        </w:tabs>
        <w:ind w:left="993" w:hanging="633"/>
        <w:rPr>
          <w:rFonts w:ascii="Arial" w:hAnsi="Arial" w:cs="Arial"/>
          <w:b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 xml:space="preserve"> </w:t>
      </w:r>
      <w:r w:rsidR="009A044D" w:rsidRPr="000C722E">
        <w:rPr>
          <w:rFonts w:ascii="Arial" w:hAnsi="Arial" w:cs="Arial"/>
          <w:b/>
          <w:sz w:val="22"/>
          <w:szCs w:val="22"/>
        </w:rPr>
        <w:t>Wymagania dotyczące ochrony środowiska.</w:t>
      </w:r>
    </w:p>
    <w:p w:rsidR="009A044D" w:rsidRPr="000C722E" w:rsidRDefault="009A044D" w:rsidP="009A044D">
      <w:pPr>
        <w:ind w:left="360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Wykonawca będzie podejmował wszystkie niezbędne działania, aby s</w:t>
      </w:r>
      <w:r w:rsidR="009160CC" w:rsidRPr="000C722E">
        <w:rPr>
          <w:rFonts w:ascii="Arial" w:hAnsi="Arial" w:cs="Arial"/>
          <w:sz w:val="22"/>
          <w:szCs w:val="22"/>
        </w:rPr>
        <w:t>tosować</w:t>
      </w:r>
      <w:r w:rsidRPr="000C722E">
        <w:rPr>
          <w:rFonts w:ascii="Arial" w:hAnsi="Arial" w:cs="Arial"/>
          <w:sz w:val="22"/>
          <w:szCs w:val="22"/>
        </w:rPr>
        <w:t xml:space="preserve"> się do przepisów i normatywów zakresie ochrony środowiska na p</w:t>
      </w:r>
      <w:r w:rsidR="00EF7A62">
        <w:rPr>
          <w:rFonts w:ascii="Arial" w:hAnsi="Arial" w:cs="Arial"/>
          <w:sz w:val="22"/>
          <w:szCs w:val="22"/>
        </w:rPr>
        <w:t>lacu budowy i poza jego terenem, oraz będzie przestrzegał prowadzenia robót pod nadzorem archeologicznym.</w:t>
      </w:r>
    </w:p>
    <w:p w:rsidR="009160CC" w:rsidRPr="000C722E" w:rsidRDefault="009160CC" w:rsidP="009A044D">
      <w:pPr>
        <w:ind w:left="360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Wykonawca musi być w pełni świadomy wszystkich przepisów dotyczących ochrony środowiska</w:t>
      </w:r>
      <w:r w:rsidR="00EF7A62">
        <w:rPr>
          <w:rFonts w:ascii="Arial" w:hAnsi="Arial" w:cs="Arial"/>
          <w:sz w:val="22"/>
          <w:szCs w:val="22"/>
        </w:rPr>
        <w:t>, i dziedzictwa narodowego</w:t>
      </w:r>
      <w:r w:rsidRPr="000C722E">
        <w:rPr>
          <w:rFonts w:ascii="Arial" w:hAnsi="Arial" w:cs="Arial"/>
          <w:sz w:val="22"/>
          <w:szCs w:val="22"/>
        </w:rPr>
        <w:t xml:space="preserve"> i zapewnić ich przestrzeganie.</w:t>
      </w:r>
    </w:p>
    <w:p w:rsidR="009160CC" w:rsidRPr="000C722E" w:rsidRDefault="009160CC" w:rsidP="009A044D">
      <w:pPr>
        <w:ind w:left="360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Stosowanie materiałów trwale zagrażających środowisku jest zabronione.</w:t>
      </w:r>
    </w:p>
    <w:p w:rsidR="004C5643" w:rsidRPr="000C722E" w:rsidRDefault="00DC408F" w:rsidP="009D48F2">
      <w:pPr>
        <w:numPr>
          <w:ilvl w:val="1"/>
          <w:numId w:val="4"/>
        </w:numPr>
        <w:tabs>
          <w:tab w:val="left" w:pos="851"/>
        </w:tabs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lastRenderedPageBreak/>
        <w:t xml:space="preserve"> </w:t>
      </w:r>
      <w:r w:rsidR="004C5643" w:rsidRPr="000C722E">
        <w:rPr>
          <w:rFonts w:ascii="Arial" w:hAnsi="Arial" w:cs="Arial"/>
          <w:b/>
          <w:sz w:val="22"/>
          <w:szCs w:val="22"/>
        </w:rPr>
        <w:t>Warunki bezpieczeństwa pracy i ochrona przeciwpożarowa na budowie.</w:t>
      </w:r>
    </w:p>
    <w:p w:rsidR="004C5643" w:rsidRPr="000C722E" w:rsidRDefault="004C5643" w:rsidP="004C5643">
      <w:pPr>
        <w:ind w:left="360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 xml:space="preserve">Wykonawca przy wykonywaniu robót oraz organizacji placu budowy powinien spełnić wszystkie wymagania dotyczące bezpieczeństwa i higieny pracy. Szczególnie uwzględniając zdrowie i bezpieczeństwo zatrudnionych pracowników, łącznie z zapewnieniem odpowiednich warunków pracy i sanitarnych przez cały czas trwania robót. </w:t>
      </w:r>
    </w:p>
    <w:p w:rsidR="004C5643" w:rsidRPr="000C722E" w:rsidRDefault="00DC408F" w:rsidP="009D48F2">
      <w:pPr>
        <w:numPr>
          <w:ilvl w:val="1"/>
          <w:numId w:val="4"/>
        </w:numPr>
        <w:tabs>
          <w:tab w:val="clear" w:pos="720"/>
          <w:tab w:val="left" w:pos="709"/>
          <w:tab w:val="left" w:pos="851"/>
        </w:tabs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 xml:space="preserve"> </w:t>
      </w:r>
      <w:r w:rsidR="004C5643" w:rsidRPr="000C722E">
        <w:rPr>
          <w:rFonts w:ascii="Arial" w:hAnsi="Arial" w:cs="Arial"/>
          <w:b/>
          <w:sz w:val="22"/>
          <w:szCs w:val="22"/>
        </w:rPr>
        <w:t>Zabezpieczenie terenu budowy.</w:t>
      </w:r>
    </w:p>
    <w:p w:rsidR="004C5643" w:rsidRPr="000C722E" w:rsidRDefault="004C5643" w:rsidP="004C5643">
      <w:pPr>
        <w:ind w:left="360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Wykonawca jest zobowiązany zapewnić bezpieczeństwo na placu budowy i na zewnątrz placu budowy:</w:t>
      </w:r>
    </w:p>
    <w:p w:rsidR="004C5643" w:rsidRPr="000C722E" w:rsidRDefault="00DC408F" w:rsidP="009D48F2">
      <w:pPr>
        <w:numPr>
          <w:ilvl w:val="0"/>
          <w:numId w:val="5"/>
        </w:numPr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Utrzymywać bezpieczne warunki pracy</w:t>
      </w:r>
    </w:p>
    <w:p w:rsidR="00DC408F" w:rsidRPr="000C722E" w:rsidRDefault="00DC408F" w:rsidP="009D48F2">
      <w:pPr>
        <w:numPr>
          <w:ilvl w:val="0"/>
          <w:numId w:val="5"/>
        </w:numPr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Publicznie ogłosić rozpoczęcie robót</w:t>
      </w:r>
    </w:p>
    <w:p w:rsidR="00DC408F" w:rsidRPr="000C722E" w:rsidRDefault="00DC408F" w:rsidP="009D48F2">
      <w:pPr>
        <w:numPr>
          <w:ilvl w:val="0"/>
          <w:numId w:val="5"/>
        </w:numPr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Utrzymywać tymczasowe środki zabezpieczające na placu budowy</w:t>
      </w:r>
    </w:p>
    <w:p w:rsidR="00DC408F" w:rsidRPr="000C722E" w:rsidRDefault="00DC408F" w:rsidP="009D48F2">
      <w:pPr>
        <w:numPr>
          <w:ilvl w:val="0"/>
          <w:numId w:val="5"/>
        </w:numPr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Zapewnić wystarczające środki zapobiegające uszkadzaniu dróg</w:t>
      </w:r>
    </w:p>
    <w:p w:rsidR="00DC408F" w:rsidRPr="000C722E" w:rsidRDefault="00DC408F" w:rsidP="009D48F2">
      <w:pPr>
        <w:numPr>
          <w:ilvl w:val="0"/>
          <w:numId w:val="5"/>
        </w:numPr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Wszelkie prace powinny być wykonywane z zachowaniem prawa, norm, instrukcji i przepisów obowiązujących w Polsce, w tym w szczególności, przepisów bezpieczeństwa i higieny pracy.</w:t>
      </w:r>
    </w:p>
    <w:p w:rsidR="00DC408F" w:rsidRPr="000C722E" w:rsidRDefault="00DC408F" w:rsidP="00953373">
      <w:pPr>
        <w:tabs>
          <w:tab w:val="left" w:pos="851"/>
        </w:tabs>
        <w:ind w:left="360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>1.10.</w:t>
      </w:r>
      <w:r w:rsidR="005667B4" w:rsidRPr="000C722E">
        <w:rPr>
          <w:rFonts w:ascii="Arial" w:hAnsi="Arial" w:cs="Arial"/>
          <w:b/>
          <w:sz w:val="22"/>
          <w:szCs w:val="22"/>
        </w:rPr>
        <w:t xml:space="preserve"> </w:t>
      </w:r>
      <w:r w:rsidRPr="000C722E">
        <w:rPr>
          <w:rFonts w:ascii="Arial" w:hAnsi="Arial" w:cs="Arial"/>
          <w:b/>
          <w:sz w:val="22"/>
          <w:szCs w:val="22"/>
        </w:rPr>
        <w:t>Ochrona i utrzymanie robót.</w:t>
      </w:r>
    </w:p>
    <w:p w:rsidR="00DC408F" w:rsidRPr="000C722E" w:rsidRDefault="00DC408F" w:rsidP="00DC408F">
      <w:pPr>
        <w:ind w:left="360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Wykonawca jest odpowiedzialny za roboty i wszystkie materiały i sprzęt stosowany od daty przejęcia placu budowy do daty przekazania obiektu do użytkowania.</w:t>
      </w:r>
    </w:p>
    <w:p w:rsidR="00DC408F" w:rsidRPr="000C722E" w:rsidRDefault="00DC408F" w:rsidP="009D48F2">
      <w:pPr>
        <w:numPr>
          <w:ilvl w:val="1"/>
          <w:numId w:val="6"/>
        </w:numPr>
        <w:tabs>
          <w:tab w:val="left" w:pos="993"/>
        </w:tabs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>Stosowanie się do prawa i innych przepisów.</w:t>
      </w:r>
    </w:p>
    <w:p w:rsidR="00DC408F" w:rsidRPr="000C722E" w:rsidRDefault="00DC408F" w:rsidP="00DC408F">
      <w:pPr>
        <w:ind w:left="360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Wykonawca musi znać wszystkie wymagania ustaw i przepisów oraz przestrzegać ich w czasie wykonywania robót.</w:t>
      </w:r>
    </w:p>
    <w:p w:rsidR="00DC408F" w:rsidRPr="000C722E" w:rsidRDefault="00953373" w:rsidP="009D48F2">
      <w:pPr>
        <w:numPr>
          <w:ilvl w:val="1"/>
          <w:numId w:val="6"/>
        </w:numPr>
        <w:tabs>
          <w:tab w:val="clear" w:pos="840"/>
          <w:tab w:val="left" w:pos="851"/>
        </w:tabs>
        <w:rPr>
          <w:rFonts w:ascii="Arial" w:hAnsi="Arial" w:cs="Arial"/>
          <w:b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 xml:space="preserve"> </w:t>
      </w:r>
      <w:r w:rsidR="00DC408F" w:rsidRPr="000C722E">
        <w:rPr>
          <w:rFonts w:ascii="Arial" w:hAnsi="Arial" w:cs="Arial"/>
          <w:b/>
          <w:sz w:val="22"/>
          <w:szCs w:val="22"/>
        </w:rPr>
        <w:t>Prawo przejazdu i organizacja ruchu drogowego</w:t>
      </w:r>
    </w:p>
    <w:p w:rsidR="00DC408F" w:rsidRPr="000C722E" w:rsidRDefault="00DC408F" w:rsidP="00DC408F">
      <w:pPr>
        <w:ind w:left="360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Wykonawca zobowiązany jest stosować transport zgodny z ustawowymi ograniczeniami obciążenia na oś przy transporcie materiałów sprzętu</w:t>
      </w:r>
      <w:r w:rsidR="00076B80" w:rsidRPr="000C722E">
        <w:rPr>
          <w:rFonts w:ascii="Arial" w:hAnsi="Arial" w:cs="Arial"/>
          <w:sz w:val="22"/>
          <w:szCs w:val="22"/>
        </w:rPr>
        <w:t>- do; - i z placu budowy. Dz. U. 2000 Nr 71 poz. 838 USTAWA z dnia 21 marca 1985 r. o drogach publicznych.</w:t>
      </w:r>
    </w:p>
    <w:p w:rsidR="006919FB" w:rsidRPr="000C722E" w:rsidRDefault="006919FB" w:rsidP="009D48F2">
      <w:pPr>
        <w:numPr>
          <w:ilvl w:val="1"/>
          <w:numId w:val="6"/>
        </w:numPr>
        <w:tabs>
          <w:tab w:val="left" w:pos="993"/>
        </w:tabs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>Nazwy i kody: grup robót, klas robót.</w:t>
      </w:r>
    </w:p>
    <w:p w:rsidR="006C7E86" w:rsidRPr="000C722E" w:rsidRDefault="006C7E86" w:rsidP="006C7E86">
      <w:pPr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>CPV 45.11.12.13-4 – roboty w zakresie oczyszczania terenu</w:t>
      </w:r>
    </w:p>
    <w:p w:rsidR="006C7E86" w:rsidRPr="000C722E" w:rsidRDefault="006C7E86" w:rsidP="006C7E86">
      <w:pPr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>CPV 45.22.38.00-4 - montaż i wznoszenie gotowych konstrukcji</w:t>
      </w:r>
    </w:p>
    <w:p w:rsidR="006C7E86" w:rsidRPr="000C722E" w:rsidRDefault="001F3ED5" w:rsidP="001F3ED5">
      <w:pPr>
        <w:autoSpaceDE w:val="0"/>
        <w:autoSpaceDN w:val="0"/>
        <w:adjustRightInd w:val="0"/>
        <w:ind w:left="426" w:hanging="66"/>
        <w:rPr>
          <w:rFonts w:ascii="Arial" w:eastAsia="Batang" w:hAnsi="Arial" w:cs="Arial"/>
          <w:sz w:val="22"/>
          <w:szCs w:val="22"/>
        </w:rPr>
      </w:pPr>
      <w:r>
        <w:rPr>
          <w:rFonts w:ascii="Arial" w:eastAsia="Batang" w:hAnsi="Arial" w:cs="Arial"/>
          <w:sz w:val="22"/>
          <w:szCs w:val="22"/>
        </w:rPr>
        <w:t xml:space="preserve"> </w:t>
      </w:r>
      <w:r w:rsidR="006C7E86" w:rsidRPr="001F3ED5">
        <w:rPr>
          <w:rFonts w:ascii="Arial" w:eastAsia="Batang" w:hAnsi="Arial" w:cs="Arial"/>
          <w:sz w:val="22"/>
          <w:szCs w:val="22"/>
        </w:rPr>
        <w:t>CPV 45.11.27.2</w:t>
      </w:r>
      <w:r w:rsidR="0098591E">
        <w:rPr>
          <w:rFonts w:ascii="Arial" w:eastAsia="Batang" w:hAnsi="Arial" w:cs="Arial"/>
          <w:sz w:val="22"/>
          <w:szCs w:val="22"/>
        </w:rPr>
        <w:t>0</w:t>
      </w:r>
      <w:r w:rsidR="006C7E86" w:rsidRPr="001F3ED5">
        <w:rPr>
          <w:rFonts w:ascii="Arial" w:eastAsia="Batang" w:hAnsi="Arial" w:cs="Arial"/>
          <w:sz w:val="22"/>
          <w:szCs w:val="22"/>
        </w:rPr>
        <w:t>-</w:t>
      </w:r>
      <w:r w:rsidR="0098591E">
        <w:rPr>
          <w:rFonts w:ascii="Arial" w:eastAsia="Batang" w:hAnsi="Arial" w:cs="Arial"/>
          <w:sz w:val="22"/>
          <w:szCs w:val="22"/>
        </w:rPr>
        <w:t>8</w:t>
      </w:r>
      <w:r w:rsidR="006C7E86" w:rsidRPr="001F3ED5">
        <w:rPr>
          <w:rFonts w:ascii="Arial" w:eastAsia="Batang" w:hAnsi="Arial" w:cs="Arial"/>
          <w:sz w:val="22"/>
          <w:szCs w:val="22"/>
        </w:rPr>
        <w:t xml:space="preserve"> – </w:t>
      </w:r>
      <w:hyperlink r:id="rId8" w:history="1">
        <w:r w:rsidRPr="001F3ED5">
          <w:rPr>
            <w:rStyle w:val="Hipercze"/>
            <w:rFonts w:ascii="Arial" w:hAnsi="Arial" w:cs="Arial"/>
            <w:color w:val="auto"/>
            <w:sz w:val="22"/>
            <w:szCs w:val="22"/>
            <w:u w:val="none"/>
          </w:rPr>
          <w:t>Roboty w zakresie kształtowania terenów sportowych i rekreacyjnych</w:t>
        </w:r>
      </w:hyperlink>
      <w:r>
        <w:rPr>
          <w:rFonts w:ascii="Arial" w:hAnsi="Arial" w:cs="Arial"/>
          <w:sz w:val="22"/>
          <w:szCs w:val="22"/>
        </w:rPr>
        <w:t>.</w:t>
      </w:r>
    </w:p>
    <w:p w:rsidR="00A56601" w:rsidRPr="000C722E" w:rsidRDefault="00A56601" w:rsidP="009D48F2">
      <w:pPr>
        <w:numPr>
          <w:ilvl w:val="1"/>
          <w:numId w:val="6"/>
        </w:numPr>
        <w:tabs>
          <w:tab w:val="left" w:pos="993"/>
        </w:tabs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>Określenia podstawowe</w:t>
      </w:r>
    </w:p>
    <w:p w:rsidR="00A56601" w:rsidRPr="000C722E" w:rsidRDefault="00A56601" w:rsidP="00A56601">
      <w:pPr>
        <w:ind w:left="360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 xml:space="preserve">Wszystkie użyte określenia są zgodne z definicjami określonymi w prawie budowlanym, rozporządzeniach przepisach pochodnych normach, warunkach technicznych wykonania i odbioru robót, literaturze przedmiotu (np. w poradnikach Inżyniera i technika </w:t>
      </w:r>
      <w:r w:rsidR="009C79DB" w:rsidRPr="000C722E">
        <w:rPr>
          <w:rFonts w:ascii="Arial" w:hAnsi="Arial" w:cs="Arial"/>
          <w:sz w:val="22"/>
          <w:szCs w:val="22"/>
        </w:rPr>
        <w:t>b</w:t>
      </w:r>
      <w:r w:rsidRPr="000C722E">
        <w:rPr>
          <w:rFonts w:ascii="Arial" w:hAnsi="Arial" w:cs="Arial"/>
          <w:sz w:val="22"/>
          <w:szCs w:val="22"/>
        </w:rPr>
        <w:t xml:space="preserve">udowlanego). </w:t>
      </w:r>
    </w:p>
    <w:p w:rsidR="00DC408F" w:rsidRPr="000C722E" w:rsidRDefault="00DC408F" w:rsidP="00D66099">
      <w:pPr>
        <w:ind w:left="709" w:hanging="283"/>
        <w:rPr>
          <w:rFonts w:ascii="Arial" w:hAnsi="Arial" w:cs="Arial"/>
          <w:sz w:val="22"/>
          <w:szCs w:val="22"/>
        </w:rPr>
      </w:pPr>
    </w:p>
    <w:p w:rsidR="00CA486F" w:rsidRPr="000C722E" w:rsidRDefault="00CA486F" w:rsidP="009D48F2">
      <w:pPr>
        <w:numPr>
          <w:ilvl w:val="0"/>
          <w:numId w:val="6"/>
        </w:numPr>
        <w:ind w:left="709" w:hanging="283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>Wymagania dotyczące właściwości materiałów wyrobów budowlanych.</w:t>
      </w:r>
    </w:p>
    <w:p w:rsidR="00CA486F" w:rsidRPr="000C722E" w:rsidRDefault="00CA486F" w:rsidP="00D66099">
      <w:pPr>
        <w:ind w:left="709" w:hanging="283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>2.1. Wymagania ogólne dotyczące właściwości materiałów wyrobów.</w:t>
      </w:r>
    </w:p>
    <w:p w:rsidR="00A86597" w:rsidRPr="000C722E" w:rsidRDefault="0034106D" w:rsidP="00D66099">
      <w:pPr>
        <w:ind w:left="709" w:hanging="283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Wykonawca musi przedłożyć do zatwierdzenia przez Inspektora Nadzoru pełną informację na temat wszelkich materiałów produktów przeznaczonych do wbudowania.</w:t>
      </w:r>
    </w:p>
    <w:p w:rsidR="0034106D" w:rsidRPr="000C722E" w:rsidRDefault="0034106D" w:rsidP="00D66099">
      <w:pPr>
        <w:ind w:left="709" w:hanging="283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Wymagane są następujące informacje:</w:t>
      </w:r>
    </w:p>
    <w:p w:rsidR="0034106D" w:rsidRPr="000C722E" w:rsidRDefault="0034106D" w:rsidP="009D48F2">
      <w:pPr>
        <w:numPr>
          <w:ilvl w:val="0"/>
          <w:numId w:val="7"/>
        </w:numPr>
        <w:ind w:left="709" w:hanging="283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Nazwa i adres proponowanego dostawcy i producenta.</w:t>
      </w:r>
    </w:p>
    <w:p w:rsidR="0034106D" w:rsidRPr="000C722E" w:rsidRDefault="0034106D" w:rsidP="009D48F2">
      <w:pPr>
        <w:numPr>
          <w:ilvl w:val="0"/>
          <w:numId w:val="7"/>
        </w:numPr>
        <w:ind w:left="709" w:hanging="283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Certyfikat na znak bezpieczeństwa dla wyrobów podlegających certyfikacji</w:t>
      </w:r>
    </w:p>
    <w:p w:rsidR="0034106D" w:rsidRPr="000C722E" w:rsidRDefault="0034106D" w:rsidP="009D48F2">
      <w:pPr>
        <w:numPr>
          <w:ilvl w:val="0"/>
          <w:numId w:val="7"/>
        </w:numPr>
        <w:ind w:left="709" w:hanging="283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Certyfikat zgodności lub deklarację zgodności z Polską normą lub Aprobatą Techniczną dla wyrobów nie objętych certyfikacją na znak bezpieczeństwa</w:t>
      </w:r>
    </w:p>
    <w:p w:rsidR="0034106D" w:rsidRPr="000C722E" w:rsidRDefault="0034106D" w:rsidP="009D48F2">
      <w:pPr>
        <w:numPr>
          <w:ilvl w:val="0"/>
          <w:numId w:val="7"/>
        </w:numPr>
        <w:ind w:left="709" w:hanging="283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Oznaczenie znakowaniem CE, dla których zgodnie z odrębnymi przepisami dokonano oceny zgodności ze zharmonizowaną normą europejską wprowadzoną do zbioru Polskich Norm, z europejską aprobatą techniczną lub krajowa specyfikacją techniczną państwa członkowskiego Unii Europejskiej uznana przez Komisję Europejską za zgodną z wymaganiami podstawowymi,</w:t>
      </w:r>
    </w:p>
    <w:p w:rsidR="0034106D" w:rsidRPr="000C722E" w:rsidRDefault="0034106D" w:rsidP="009D48F2">
      <w:pPr>
        <w:numPr>
          <w:ilvl w:val="0"/>
          <w:numId w:val="7"/>
        </w:numPr>
        <w:ind w:left="709" w:hanging="283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Próbki proponowanych przez Wykonawcę materiałów reprezentatywne dla określenia jakości całej dostawy,</w:t>
      </w:r>
    </w:p>
    <w:p w:rsidR="0034106D" w:rsidRPr="000C722E" w:rsidRDefault="0034106D" w:rsidP="009D48F2">
      <w:pPr>
        <w:numPr>
          <w:ilvl w:val="0"/>
          <w:numId w:val="7"/>
        </w:numPr>
        <w:ind w:left="709" w:hanging="283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lastRenderedPageBreak/>
        <w:t xml:space="preserve">Literatura producenta i informacja techniczna dla artykułów </w:t>
      </w:r>
      <w:r w:rsidR="009C79DB" w:rsidRPr="000C722E">
        <w:rPr>
          <w:rFonts w:ascii="Arial" w:hAnsi="Arial" w:cs="Arial"/>
          <w:sz w:val="22"/>
          <w:szCs w:val="22"/>
        </w:rPr>
        <w:t>i</w:t>
      </w:r>
      <w:r w:rsidRPr="000C722E">
        <w:rPr>
          <w:rFonts w:ascii="Arial" w:hAnsi="Arial" w:cs="Arial"/>
          <w:sz w:val="22"/>
          <w:szCs w:val="22"/>
        </w:rPr>
        <w:t xml:space="preserve"> produktów wraz z kopią w języku polskim,</w:t>
      </w:r>
    </w:p>
    <w:p w:rsidR="00E73E8A" w:rsidRPr="000C722E" w:rsidRDefault="00E73E8A" w:rsidP="00D66099">
      <w:pPr>
        <w:ind w:left="709" w:hanging="283"/>
        <w:rPr>
          <w:rFonts w:ascii="Arial" w:hAnsi="Arial" w:cs="Arial"/>
          <w:b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 xml:space="preserve">2.2. Wymagania ogólne związane z przechowaniem, transportem, warunkami dostaw, składowaniem i kontrolą jakości materiałów </w:t>
      </w:r>
      <w:r w:rsidR="009C79DB" w:rsidRPr="000C722E">
        <w:rPr>
          <w:rFonts w:ascii="Arial" w:hAnsi="Arial" w:cs="Arial"/>
          <w:b/>
          <w:sz w:val="22"/>
          <w:szCs w:val="22"/>
        </w:rPr>
        <w:t>i</w:t>
      </w:r>
      <w:r w:rsidRPr="000C722E">
        <w:rPr>
          <w:rFonts w:ascii="Arial" w:hAnsi="Arial" w:cs="Arial"/>
          <w:b/>
          <w:sz w:val="22"/>
          <w:szCs w:val="22"/>
        </w:rPr>
        <w:t xml:space="preserve"> wyrobów.</w:t>
      </w:r>
    </w:p>
    <w:p w:rsidR="00E73E8A" w:rsidRPr="000C722E" w:rsidRDefault="00E73E8A" w:rsidP="00D66099">
      <w:pPr>
        <w:ind w:left="709" w:hanging="1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Wykonawca zapewni właściwe składowanie i zabezpieczenie materiałów na placu budowy</w:t>
      </w:r>
      <w:r w:rsidR="007F1A13" w:rsidRPr="000C722E">
        <w:rPr>
          <w:rFonts w:ascii="Arial" w:hAnsi="Arial" w:cs="Arial"/>
          <w:sz w:val="22"/>
          <w:szCs w:val="22"/>
        </w:rPr>
        <w:t>.</w:t>
      </w:r>
    </w:p>
    <w:p w:rsidR="007F1A13" w:rsidRPr="000C722E" w:rsidRDefault="00E73E8A" w:rsidP="00D66099">
      <w:pPr>
        <w:ind w:left="709" w:hanging="1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Wykonawca jest odpowiedzialny</w:t>
      </w:r>
      <w:r w:rsidR="00FB2F4D" w:rsidRPr="000C722E">
        <w:rPr>
          <w:rFonts w:ascii="Arial" w:hAnsi="Arial" w:cs="Arial"/>
          <w:sz w:val="22"/>
          <w:szCs w:val="22"/>
        </w:rPr>
        <w:t xml:space="preserve"> aby wszystkie materiały, elementy i urządzenia wbudowane lub montowane w trakcie realizacji robót</w:t>
      </w:r>
      <w:r w:rsidR="007F1A13" w:rsidRPr="000C722E">
        <w:rPr>
          <w:rFonts w:ascii="Arial" w:hAnsi="Arial" w:cs="Arial"/>
          <w:sz w:val="22"/>
          <w:szCs w:val="22"/>
        </w:rPr>
        <w:t>.</w:t>
      </w:r>
      <w:r w:rsidR="00FB2F4D" w:rsidRPr="000C722E">
        <w:rPr>
          <w:rFonts w:ascii="Arial" w:hAnsi="Arial" w:cs="Arial"/>
          <w:sz w:val="22"/>
          <w:szCs w:val="22"/>
        </w:rPr>
        <w:t xml:space="preserve"> </w:t>
      </w:r>
    </w:p>
    <w:p w:rsidR="00FB2F4D" w:rsidRPr="000C722E" w:rsidRDefault="00FB2F4D" w:rsidP="00D66099">
      <w:pPr>
        <w:ind w:left="709" w:hanging="283"/>
        <w:rPr>
          <w:rFonts w:ascii="Arial" w:hAnsi="Arial" w:cs="Arial"/>
          <w:b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>2.3. Materiały nie odpowiadające wymaganiom</w:t>
      </w:r>
    </w:p>
    <w:p w:rsidR="00FB2F4D" w:rsidRPr="000C722E" w:rsidRDefault="00FB2F4D" w:rsidP="00D66099">
      <w:pPr>
        <w:ind w:left="709" w:hanging="1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Materiały nie spełniające wymagań Specyfikacji Technicznych, nie zaakceptowane przez Inspektora Nadzoru zostaną usunięte z placu budowy. Jeżeli zostaną jednak zastosowane, roboty mogą zostać odrzucone a płatności wstrzymane.</w:t>
      </w:r>
    </w:p>
    <w:p w:rsidR="00FB2F4D" w:rsidRPr="000C722E" w:rsidRDefault="00FB2F4D" w:rsidP="00D66099">
      <w:pPr>
        <w:ind w:left="709" w:hanging="283"/>
        <w:rPr>
          <w:rFonts w:ascii="Arial" w:hAnsi="Arial" w:cs="Arial"/>
          <w:b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>2.4. Wariantowe stosowanie materiałów</w:t>
      </w:r>
    </w:p>
    <w:p w:rsidR="00FB2F4D" w:rsidRPr="000C722E" w:rsidRDefault="00FB2F4D" w:rsidP="00D66099">
      <w:pPr>
        <w:ind w:left="709" w:hanging="1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Materiały, urządzenia, instalacje, osprzęt, maszyny proponowane jako zamiennie przez Wykonawcę lub Inspektora nadzoru muszą spełniać następujące warunki:</w:t>
      </w:r>
    </w:p>
    <w:p w:rsidR="00FB2F4D" w:rsidRPr="000C722E" w:rsidRDefault="00BB49CE" w:rsidP="009D48F2">
      <w:pPr>
        <w:numPr>
          <w:ilvl w:val="0"/>
          <w:numId w:val="8"/>
        </w:numPr>
        <w:tabs>
          <w:tab w:val="clear" w:pos="1080"/>
          <w:tab w:val="num" w:pos="709"/>
        </w:tabs>
        <w:ind w:left="709" w:hanging="283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Powinny posiadać dokumenty, instrukcje, opisy i inne określenia analogicznie jak wyroby użyte w projekcie, dla umożliwienia kontroli porównawczej analogicznych zapisów.</w:t>
      </w:r>
    </w:p>
    <w:p w:rsidR="00BB49CE" w:rsidRPr="000C722E" w:rsidRDefault="00BB49CE" w:rsidP="009D48F2">
      <w:pPr>
        <w:numPr>
          <w:ilvl w:val="0"/>
          <w:numId w:val="8"/>
        </w:numPr>
        <w:tabs>
          <w:tab w:val="clear" w:pos="1080"/>
          <w:tab w:val="num" w:pos="709"/>
        </w:tabs>
        <w:ind w:left="709" w:hanging="283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Dokumenty zamienników powinny przedstawiać wszystkie dane ujęte w dokumentacji wyrobów użytych w projekcie, wraz z zastrzeżeniami</w:t>
      </w:r>
    </w:p>
    <w:p w:rsidR="00BB49CE" w:rsidRPr="000C722E" w:rsidRDefault="00BB49CE" w:rsidP="009D48F2">
      <w:pPr>
        <w:numPr>
          <w:ilvl w:val="0"/>
          <w:numId w:val="8"/>
        </w:numPr>
        <w:tabs>
          <w:tab w:val="clear" w:pos="1080"/>
          <w:tab w:val="num" w:pos="709"/>
        </w:tabs>
        <w:ind w:left="709" w:hanging="283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Cechy zamienników ujęte w dokumentach powinny być co najmniej równe cechom wyrobów użytych w projekcie, dotyczy również zastrzeżeń.</w:t>
      </w:r>
    </w:p>
    <w:p w:rsidR="00BB49CE" w:rsidRPr="000C722E" w:rsidRDefault="00BB49CE" w:rsidP="009D48F2">
      <w:pPr>
        <w:numPr>
          <w:ilvl w:val="0"/>
          <w:numId w:val="8"/>
        </w:numPr>
        <w:tabs>
          <w:tab w:val="clear" w:pos="1080"/>
          <w:tab w:val="num" w:pos="709"/>
        </w:tabs>
        <w:ind w:left="709" w:hanging="283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Zamienniki nie powinny wpływać ujemnie na stan użytkowania pozostałych elementów obiektu</w:t>
      </w:r>
    </w:p>
    <w:p w:rsidR="00BB49CE" w:rsidRPr="000C722E" w:rsidRDefault="00BB49CE" w:rsidP="009D48F2">
      <w:pPr>
        <w:numPr>
          <w:ilvl w:val="0"/>
          <w:numId w:val="8"/>
        </w:numPr>
        <w:tabs>
          <w:tab w:val="clear" w:pos="1080"/>
          <w:tab w:val="num" w:pos="709"/>
        </w:tabs>
        <w:ind w:left="709" w:hanging="283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 xml:space="preserve">Zamienniki muszą być zaakceptowane przez Inspektora Nadzoru z </w:t>
      </w:r>
      <w:r w:rsidR="007F1A13" w:rsidRPr="000C722E">
        <w:rPr>
          <w:rFonts w:ascii="Arial" w:hAnsi="Arial" w:cs="Arial"/>
          <w:sz w:val="22"/>
          <w:szCs w:val="22"/>
        </w:rPr>
        <w:t>u</w:t>
      </w:r>
      <w:r w:rsidRPr="000C722E">
        <w:rPr>
          <w:rFonts w:ascii="Arial" w:hAnsi="Arial" w:cs="Arial"/>
          <w:sz w:val="22"/>
          <w:szCs w:val="22"/>
        </w:rPr>
        <w:t>względnieniem opinii Projektanta</w:t>
      </w:r>
      <w:r w:rsidR="007F1A13" w:rsidRPr="000C722E">
        <w:rPr>
          <w:rFonts w:ascii="Arial" w:hAnsi="Arial" w:cs="Arial"/>
          <w:sz w:val="22"/>
          <w:szCs w:val="22"/>
        </w:rPr>
        <w:t>.</w:t>
      </w:r>
    </w:p>
    <w:p w:rsidR="00BB49CE" w:rsidRPr="000C722E" w:rsidRDefault="00BB49CE" w:rsidP="009D48F2">
      <w:pPr>
        <w:numPr>
          <w:ilvl w:val="0"/>
          <w:numId w:val="8"/>
        </w:numPr>
        <w:tabs>
          <w:tab w:val="clear" w:pos="1080"/>
          <w:tab w:val="num" w:pos="709"/>
        </w:tabs>
        <w:ind w:left="709" w:hanging="283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W przypadkach braku szczegółowych rozwiązań w projekcie budowlanym albo w projektach wykonawczych opracowanych przez Wykonawcę dotyczących zastosowania materiałów i rozwiązań projektowych ostateczną decyzję co do zastosowania materiału i rozwiązania podejmuje Inspektor nadzoru po zasięgnięciu pisemnej opinii projektanta.</w:t>
      </w:r>
    </w:p>
    <w:p w:rsidR="007F1A13" w:rsidRPr="000C722E" w:rsidRDefault="007F1A13" w:rsidP="00D66099">
      <w:pPr>
        <w:ind w:left="709" w:hanging="283"/>
        <w:rPr>
          <w:rFonts w:ascii="Arial" w:hAnsi="Arial" w:cs="Arial"/>
          <w:sz w:val="22"/>
          <w:szCs w:val="22"/>
        </w:rPr>
      </w:pPr>
    </w:p>
    <w:p w:rsidR="000F0D3F" w:rsidRPr="000C722E" w:rsidRDefault="000F0D3F" w:rsidP="00D66099">
      <w:pPr>
        <w:ind w:left="709" w:hanging="283"/>
        <w:rPr>
          <w:rFonts w:ascii="Arial" w:hAnsi="Arial" w:cs="Arial"/>
          <w:b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>3. Wymagania dotyczące sprzętu i maszyn</w:t>
      </w:r>
    </w:p>
    <w:p w:rsidR="00620570" w:rsidRPr="000C722E" w:rsidRDefault="00620570" w:rsidP="00D66099">
      <w:pPr>
        <w:ind w:left="709" w:hanging="1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Wykorzystywany sprzęt musi być odpowiedni dla zastosowania i nie może pogarszać jakości i wykonania robót.</w:t>
      </w:r>
    </w:p>
    <w:p w:rsidR="007F1A13" w:rsidRPr="000C722E" w:rsidRDefault="007F1A13" w:rsidP="00D66099">
      <w:pPr>
        <w:ind w:left="709" w:hanging="283"/>
        <w:rPr>
          <w:rFonts w:ascii="Arial" w:hAnsi="Arial" w:cs="Arial"/>
          <w:sz w:val="22"/>
          <w:szCs w:val="22"/>
        </w:rPr>
      </w:pPr>
    </w:p>
    <w:p w:rsidR="00620570" w:rsidRPr="000C722E" w:rsidRDefault="00CB458A" w:rsidP="00D66099">
      <w:pPr>
        <w:ind w:left="709" w:hanging="283"/>
        <w:rPr>
          <w:rFonts w:ascii="Arial" w:hAnsi="Arial" w:cs="Arial"/>
          <w:b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>4. Transport</w:t>
      </w:r>
    </w:p>
    <w:p w:rsidR="00CB458A" w:rsidRPr="000C722E" w:rsidRDefault="00CB458A" w:rsidP="00D66099">
      <w:pPr>
        <w:ind w:left="709" w:hanging="1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Wykonawca powinien wykorzystywać taką ilość pojazdów, aby mógł dotrzymywać terminy wykonywania poszczególnych robót a w konsekwencji terminowego zakończenia budowy. Zastosowane środki transportu muszą być wystarczające do przewidzianego zadania i nie powinny wpływać ujemnie na jakość robót i materiałów.</w:t>
      </w:r>
    </w:p>
    <w:p w:rsidR="00CB458A" w:rsidRPr="000C722E" w:rsidRDefault="00CB458A" w:rsidP="00D66099">
      <w:pPr>
        <w:ind w:left="709" w:hanging="1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Transport powinien być zaakceptowany przez Inspektora nadzoru.</w:t>
      </w:r>
    </w:p>
    <w:p w:rsidR="00CB458A" w:rsidRPr="000C722E" w:rsidRDefault="00CB458A" w:rsidP="00D66099">
      <w:pPr>
        <w:ind w:left="709" w:hanging="283"/>
        <w:rPr>
          <w:rFonts w:ascii="Arial" w:hAnsi="Arial" w:cs="Arial"/>
          <w:sz w:val="22"/>
          <w:szCs w:val="22"/>
        </w:rPr>
      </w:pPr>
    </w:p>
    <w:p w:rsidR="00CB458A" w:rsidRPr="000C722E" w:rsidRDefault="00CB458A" w:rsidP="00D66099">
      <w:pPr>
        <w:ind w:left="709" w:hanging="283"/>
        <w:rPr>
          <w:rFonts w:ascii="Arial" w:hAnsi="Arial" w:cs="Arial"/>
          <w:b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>5. Wymagania dotyczące właściwości wykonania robót budowlanych</w:t>
      </w:r>
    </w:p>
    <w:p w:rsidR="00CB458A" w:rsidRPr="000C722E" w:rsidRDefault="00CB458A" w:rsidP="00D66099">
      <w:pPr>
        <w:ind w:left="709" w:hanging="283"/>
        <w:rPr>
          <w:rFonts w:ascii="Arial" w:hAnsi="Arial" w:cs="Arial"/>
          <w:b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>5.1. Wymagania ogólne</w:t>
      </w:r>
    </w:p>
    <w:p w:rsidR="00CB458A" w:rsidRPr="000C722E" w:rsidRDefault="008661F4" w:rsidP="00D66099">
      <w:pPr>
        <w:ind w:left="709" w:hanging="1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Wykonawca jest odpowiedzialny za wykonanie robót w całkowitej zgodności z Umową, projektem i ST, a jakość materiałów i robocizny musi być całkowicie zgodna z dokumentacją projektową i ST, metodologią robót i poleceniami Inspektora nadzoru. Fakt uzyskania zatwierdzenia metody robót nie zwalnia Wykonawcy z jego kontraktowej odpowiedzialności za staranne wykonawstwo czy wypadki lub zniszczenia.</w:t>
      </w:r>
    </w:p>
    <w:p w:rsidR="008661F4" w:rsidRPr="000C722E" w:rsidRDefault="008661F4" w:rsidP="00D66099">
      <w:pPr>
        <w:ind w:left="709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Wykonawca będzie postępował zgodnie z uzgodnionymi przez Inspektora nadzoru opracowaniami:</w:t>
      </w:r>
    </w:p>
    <w:p w:rsidR="008661F4" w:rsidRPr="000C722E" w:rsidRDefault="006F7FBB" w:rsidP="009D48F2">
      <w:pPr>
        <w:numPr>
          <w:ilvl w:val="0"/>
          <w:numId w:val="9"/>
        </w:numPr>
        <w:ind w:left="709" w:hanging="283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 xml:space="preserve">Projekt zagospodarowania </w:t>
      </w:r>
    </w:p>
    <w:p w:rsidR="006F7FBB" w:rsidRPr="000C722E" w:rsidRDefault="006F7FBB" w:rsidP="009D48F2">
      <w:pPr>
        <w:numPr>
          <w:ilvl w:val="0"/>
          <w:numId w:val="9"/>
        </w:numPr>
        <w:ind w:left="709" w:hanging="283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Projekt organizacji budowy</w:t>
      </w:r>
    </w:p>
    <w:p w:rsidR="006F7FBB" w:rsidRPr="000C722E" w:rsidRDefault="006F7FBB" w:rsidP="009D48F2">
      <w:pPr>
        <w:numPr>
          <w:ilvl w:val="0"/>
          <w:numId w:val="9"/>
        </w:numPr>
        <w:ind w:left="709" w:hanging="283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lastRenderedPageBreak/>
        <w:t>Projekt technologii i organizacji montażu</w:t>
      </w:r>
    </w:p>
    <w:p w:rsidR="006F7FBB" w:rsidRPr="000C722E" w:rsidRDefault="006F7FBB" w:rsidP="00D66099">
      <w:pPr>
        <w:ind w:left="709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Wszelkie polecenia wydane przez Inspektora nadzoru będą wykonywane w czasie przez niego określonym. Jeżeli warunek ten nie zostanie spełniony, roboty mogą</w:t>
      </w:r>
      <w:r w:rsidR="00F461FD" w:rsidRPr="000C722E">
        <w:rPr>
          <w:rFonts w:ascii="Arial" w:hAnsi="Arial" w:cs="Arial"/>
          <w:sz w:val="22"/>
          <w:szCs w:val="22"/>
        </w:rPr>
        <w:t xml:space="preserve"> zostać</w:t>
      </w:r>
      <w:r w:rsidRPr="000C722E">
        <w:rPr>
          <w:rFonts w:ascii="Arial" w:hAnsi="Arial" w:cs="Arial"/>
          <w:sz w:val="22"/>
          <w:szCs w:val="22"/>
        </w:rPr>
        <w:t xml:space="preserve"> zawieszone. Wszelkie dodatkowe koszty z tego wynikające będą ponoszone przez Wykonawcę.</w:t>
      </w:r>
    </w:p>
    <w:p w:rsidR="006F7FBB" w:rsidRPr="000C722E" w:rsidRDefault="006F7FBB" w:rsidP="00D66099">
      <w:pPr>
        <w:ind w:left="709" w:hanging="283"/>
        <w:rPr>
          <w:rFonts w:ascii="Arial" w:hAnsi="Arial" w:cs="Arial"/>
          <w:sz w:val="22"/>
          <w:szCs w:val="22"/>
        </w:rPr>
      </w:pPr>
    </w:p>
    <w:p w:rsidR="006F7FBB" w:rsidRPr="000C722E" w:rsidRDefault="000B61CC" w:rsidP="00D66099">
      <w:pPr>
        <w:ind w:left="709" w:hanging="283"/>
        <w:rPr>
          <w:rFonts w:ascii="Arial" w:hAnsi="Arial" w:cs="Arial"/>
          <w:b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>6. Kontrola, badania oraz odbiór wyrobów i robót budowlanych</w:t>
      </w:r>
    </w:p>
    <w:p w:rsidR="000B61CC" w:rsidRPr="000C722E" w:rsidRDefault="000B61CC" w:rsidP="00D66099">
      <w:pPr>
        <w:ind w:left="709" w:hanging="283"/>
        <w:rPr>
          <w:rFonts w:ascii="Arial" w:hAnsi="Arial" w:cs="Arial"/>
          <w:b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>6.1. Zasady zapewnienia jakości robót</w:t>
      </w:r>
    </w:p>
    <w:p w:rsidR="000B61CC" w:rsidRPr="000C722E" w:rsidRDefault="000B61CC" w:rsidP="00D66099">
      <w:pPr>
        <w:ind w:left="709" w:hanging="1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Wykonawca jest odpowiedzialny za pełną kontrolę robót, jakości materiałów użytych, zapewnia prawidłowy syste</w:t>
      </w:r>
      <w:r w:rsidR="007F1A13" w:rsidRPr="000C722E">
        <w:rPr>
          <w:rFonts w:ascii="Arial" w:hAnsi="Arial" w:cs="Arial"/>
          <w:sz w:val="22"/>
          <w:szCs w:val="22"/>
        </w:rPr>
        <w:t>m kontroli i niezbędny personel.</w:t>
      </w:r>
    </w:p>
    <w:p w:rsidR="000B61CC" w:rsidRPr="000C722E" w:rsidRDefault="000B61CC" w:rsidP="00D66099">
      <w:pPr>
        <w:ind w:left="709" w:hanging="283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ab/>
        <w:t xml:space="preserve">Wykonawca jest odpowiedzialny za jakość robót. </w:t>
      </w:r>
    </w:p>
    <w:p w:rsidR="00D12B7D" w:rsidRPr="000C722E" w:rsidRDefault="00D12B7D" w:rsidP="00D66099">
      <w:pPr>
        <w:ind w:left="709" w:hanging="283"/>
        <w:rPr>
          <w:rFonts w:ascii="Arial" w:hAnsi="Arial" w:cs="Arial"/>
          <w:b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>6.</w:t>
      </w:r>
      <w:r w:rsidR="00953373" w:rsidRPr="000C722E">
        <w:rPr>
          <w:rFonts w:ascii="Arial" w:hAnsi="Arial" w:cs="Arial"/>
          <w:b/>
          <w:sz w:val="22"/>
          <w:szCs w:val="22"/>
        </w:rPr>
        <w:t>2</w:t>
      </w:r>
      <w:r w:rsidRPr="000C722E">
        <w:rPr>
          <w:rFonts w:ascii="Arial" w:hAnsi="Arial" w:cs="Arial"/>
          <w:b/>
          <w:sz w:val="22"/>
          <w:szCs w:val="22"/>
        </w:rPr>
        <w:t>. Dokumentacja budowy</w:t>
      </w:r>
    </w:p>
    <w:p w:rsidR="00D12B7D" w:rsidRPr="000C722E" w:rsidRDefault="00D12B7D" w:rsidP="00D66099">
      <w:pPr>
        <w:ind w:left="709" w:hanging="1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Dokumentacja budowy powinna obejmować zgodnie z Prawem budowlanym art. 3 pkt. 13</w:t>
      </w:r>
    </w:p>
    <w:p w:rsidR="00212C9C" w:rsidRPr="000C722E" w:rsidRDefault="00953373" w:rsidP="009D48F2">
      <w:pPr>
        <w:numPr>
          <w:ilvl w:val="0"/>
          <w:numId w:val="10"/>
        </w:numPr>
        <w:ind w:left="709" w:firstLine="0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Zgłoszenie zamiaru wykonania robót budowlanych wraz z załączonym projektem.</w:t>
      </w:r>
    </w:p>
    <w:p w:rsidR="00212C9C" w:rsidRPr="000C722E" w:rsidRDefault="00212C9C" w:rsidP="009D48F2">
      <w:pPr>
        <w:numPr>
          <w:ilvl w:val="0"/>
          <w:numId w:val="10"/>
        </w:numPr>
        <w:ind w:left="709" w:firstLine="0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 xml:space="preserve">Protokóły odbiorów częściowych i końcowych </w:t>
      </w:r>
      <w:r w:rsidR="00953373" w:rsidRPr="000C722E">
        <w:rPr>
          <w:rFonts w:ascii="Arial" w:hAnsi="Arial" w:cs="Arial"/>
          <w:sz w:val="22"/>
          <w:szCs w:val="22"/>
        </w:rPr>
        <w:t>jeśli tak zawarto w umowie.</w:t>
      </w:r>
    </w:p>
    <w:p w:rsidR="00212C9C" w:rsidRPr="000C722E" w:rsidRDefault="00212C9C" w:rsidP="00D66099">
      <w:pPr>
        <w:ind w:left="709" w:hanging="1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Wykonawca jest zobowiązany do prowadzenia dokumentacji budowy, właściwego zabezpieczenia tych dokumentów oraz udostępnienia ich do wglądu uprawnionym Przedstawicielom organów kontrolujących i Zamawiającego.</w:t>
      </w:r>
    </w:p>
    <w:p w:rsidR="00EC1536" w:rsidRPr="000C722E" w:rsidRDefault="00EC1536" w:rsidP="00D66099">
      <w:pPr>
        <w:ind w:left="709" w:hanging="283"/>
      </w:pPr>
    </w:p>
    <w:p w:rsidR="00EC1536" w:rsidRPr="000C722E" w:rsidRDefault="00EC1536" w:rsidP="00D66099">
      <w:pPr>
        <w:ind w:left="709" w:hanging="283"/>
        <w:rPr>
          <w:rFonts w:ascii="Arial" w:hAnsi="Arial" w:cs="Arial"/>
          <w:b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>7. Wymagania dotyczące przedmiaru i obmiaru robót</w:t>
      </w:r>
    </w:p>
    <w:p w:rsidR="00EC1536" w:rsidRPr="000C722E" w:rsidRDefault="00EC1536" w:rsidP="00D66099">
      <w:pPr>
        <w:ind w:left="709" w:hanging="283"/>
        <w:rPr>
          <w:rFonts w:ascii="Arial" w:hAnsi="Arial" w:cs="Arial"/>
          <w:b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>7.1. Ogólne zasady przedmiaru. Obmiaru robót i prowadzenia książki obmiaru</w:t>
      </w:r>
    </w:p>
    <w:p w:rsidR="00EC1536" w:rsidRPr="000C722E" w:rsidRDefault="00EC1536" w:rsidP="00D66099">
      <w:pPr>
        <w:ind w:left="709" w:hanging="283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 xml:space="preserve">Wykonawca przeprowadza obmiar robót po wcześniejszym pisemnym powiadomieniu Inspektora nadzoru. Jakikolwiek błąd lub przeoczenie w ilościach podanych w przedmiarze lub specyfikacji technicznej robót, nie zwalnia Wykonawcy od obowiązku ukończenia wszystkich robót. </w:t>
      </w:r>
    </w:p>
    <w:p w:rsidR="00EC1536" w:rsidRPr="000C722E" w:rsidRDefault="00EC1536" w:rsidP="00D66099">
      <w:pPr>
        <w:ind w:left="709" w:hanging="283"/>
        <w:rPr>
          <w:rFonts w:ascii="Arial" w:hAnsi="Arial" w:cs="Arial"/>
          <w:b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>7.2. Zasady określania ilości robót i materiałów</w:t>
      </w:r>
    </w:p>
    <w:p w:rsidR="00EC1536" w:rsidRPr="000C722E" w:rsidRDefault="003C0D4B" w:rsidP="00D66099">
      <w:pPr>
        <w:ind w:left="709" w:hanging="283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Wszelkie pomiary powinny być wykonywane według następującego schematu:</w:t>
      </w:r>
    </w:p>
    <w:p w:rsidR="003C0D4B" w:rsidRPr="000C722E" w:rsidRDefault="003C0D4B" w:rsidP="009D48F2">
      <w:pPr>
        <w:numPr>
          <w:ilvl w:val="0"/>
          <w:numId w:val="11"/>
        </w:numPr>
        <w:tabs>
          <w:tab w:val="left" w:pos="993"/>
        </w:tabs>
        <w:ind w:left="993" w:hanging="284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Długości i odległości między określonymi punktami są mierzone poziomo wzdłuż linii środkowej,</w:t>
      </w:r>
    </w:p>
    <w:p w:rsidR="003C0D4B" w:rsidRPr="000C722E" w:rsidRDefault="003C0D4B" w:rsidP="009D48F2">
      <w:pPr>
        <w:numPr>
          <w:ilvl w:val="0"/>
          <w:numId w:val="11"/>
        </w:numPr>
        <w:tabs>
          <w:tab w:val="left" w:pos="993"/>
        </w:tabs>
        <w:ind w:left="993" w:hanging="284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Objętości są obliczane w metrach sześciennych, jako długość pomnożona przez średni przekrój. Powierzchnie liczone w m2, a sprzęt i urządzenia w sztukach.</w:t>
      </w:r>
    </w:p>
    <w:p w:rsidR="003C0D4B" w:rsidRPr="000C722E" w:rsidRDefault="003C0D4B" w:rsidP="009D48F2">
      <w:pPr>
        <w:numPr>
          <w:ilvl w:val="0"/>
          <w:numId w:val="11"/>
        </w:numPr>
        <w:tabs>
          <w:tab w:val="left" w:pos="993"/>
        </w:tabs>
        <w:ind w:left="993" w:hanging="284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Ilości, które mają być obmierzone wagowo będą ważone w kg lub tonach</w:t>
      </w:r>
    </w:p>
    <w:p w:rsidR="003C0D4B" w:rsidRPr="000C722E" w:rsidRDefault="003C0D4B" w:rsidP="00D66099">
      <w:pPr>
        <w:ind w:left="709" w:hanging="283"/>
        <w:rPr>
          <w:rFonts w:ascii="Arial" w:hAnsi="Arial" w:cs="Arial"/>
          <w:b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>7.</w:t>
      </w:r>
      <w:r w:rsidR="00953373" w:rsidRPr="000C722E">
        <w:rPr>
          <w:rFonts w:ascii="Arial" w:hAnsi="Arial" w:cs="Arial"/>
          <w:b/>
          <w:sz w:val="22"/>
          <w:szCs w:val="22"/>
        </w:rPr>
        <w:t>3</w:t>
      </w:r>
      <w:r w:rsidRPr="000C722E">
        <w:rPr>
          <w:rFonts w:ascii="Arial" w:hAnsi="Arial" w:cs="Arial"/>
          <w:b/>
          <w:sz w:val="22"/>
          <w:szCs w:val="22"/>
        </w:rPr>
        <w:t>. Czas przeprowadzania obmiaru</w:t>
      </w:r>
    </w:p>
    <w:p w:rsidR="003C0D4B" w:rsidRPr="000C722E" w:rsidRDefault="003C0D4B" w:rsidP="00D66099">
      <w:pPr>
        <w:ind w:left="709" w:hanging="1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Obmiary muszą mieć miejsce przed końcowym lub częściowym odbiorem odcinków robót lub w przypadku zmiany wykonawcy czy dłuższej przerwy w pracach.</w:t>
      </w:r>
    </w:p>
    <w:p w:rsidR="003C0D4B" w:rsidRPr="000C722E" w:rsidRDefault="003C0D4B" w:rsidP="00D66099">
      <w:pPr>
        <w:ind w:left="709" w:hanging="1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Wszystkie roboty zanikające muszą zostać obmierzone w czasie ich wykonywania. Pomiary musza zostać dokonane przed zakryciem jakichkolwiek robót.</w:t>
      </w:r>
    </w:p>
    <w:p w:rsidR="003C0D4B" w:rsidRPr="000C722E" w:rsidRDefault="003C0D4B" w:rsidP="00D66099">
      <w:pPr>
        <w:ind w:left="709" w:hanging="283"/>
        <w:rPr>
          <w:rFonts w:ascii="Arial" w:hAnsi="Arial" w:cs="Arial"/>
          <w:sz w:val="22"/>
          <w:szCs w:val="22"/>
        </w:rPr>
      </w:pPr>
    </w:p>
    <w:p w:rsidR="003C0D4B" w:rsidRPr="000C722E" w:rsidRDefault="006F231F" w:rsidP="00D66099">
      <w:pPr>
        <w:ind w:left="709" w:hanging="283"/>
        <w:rPr>
          <w:rFonts w:ascii="Arial" w:hAnsi="Arial" w:cs="Arial"/>
          <w:b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>8. Odbiór robót budowlanych</w:t>
      </w:r>
    </w:p>
    <w:p w:rsidR="006F231F" w:rsidRPr="000C722E" w:rsidRDefault="006F231F" w:rsidP="00D66099">
      <w:pPr>
        <w:ind w:left="709" w:hanging="283"/>
        <w:rPr>
          <w:rFonts w:ascii="Arial" w:hAnsi="Arial" w:cs="Arial"/>
          <w:b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>8.1. Rodzaje odbiorów</w:t>
      </w:r>
    </w:p>
    <w:p w:rsidR="006F231F" w:rsidRPr="000C722E" w:rsidRDefault="00FC3B4C" w:rsidP="00D66099">
      <w:pPr>
        <w:ind w:left="709" w:hanging="1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 xml:space="preserve">Roboty uznaje się za wykonane zgodnie z dokumentacją projektową, ST i wymaganiami Inspektora, jeżeli wszystkie pomiary i badania z zachowaniem tolerancji wg punktu 6 dały wyniki pozytywne. </w:t>
      </w:r>
    </w:p>
    <w:p w:rsidR="00FC3B4C" w:rsidRPr="000C722E" w:rsidRDefault="00FC3B4C" w:rsidP="00D66099">
      <w:pPr>
        <w:ind w:left="709" w:hanging="1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 xml:space="preserve">Zasady odbiorów robót </w:t>
      </w:r>
      <w:r w:rsidR="00953373" w:rsidRPr="000C722E">
        <w:rPr>
          <w:rFonts w:ascii="Arial" w:hAnsi="Arial" w:cs="Arial"/>
          <w:sz w:val="22"/>
          <w:szCs w:val="22"/>
        </w:rPr>
        <w:t>określi</w:t>
      </w:r>
      <w:r w:rsidRPr="000C722E">
        <w:rPr>
          <w:rFonts w:ascii="Arial" w:hAnsi="Arial" w:cs="Arial"/>
          <w:sz w:val="22"/>
          <w:szCs w:val="22"/>
        </w:rPr>
        <w:t xml:space="preserve"> umowa o roboty budowlane.</w:t>
      </w:r>
    </w:p>
    <w:p w:rsidR="00E028E8" w:rsidRPr="000C722E" w:rsidRDefault="00E028E8" w:rsidP="00D66099">
      <w:pPr>
        <w:ind w:left="709" w:hanging="283"/>
        <w:rPr>
          <w:rFonts w:ascii="Arial" w:hAnsi="Arial" w:cs="Arial"/>
          <w:b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>8.</w:t>
      </w:r>
      <w:r w:rsidR="00953373" w:rsidRPr="000C722E">
        <w:rPr>
          <w:rFonts w:ascii="Arial" w:hAnsi="Arial" w:cs="Arial"/>
          <w:b/>
          <w:sz w:val="22"/>
          <w:szCs w:val="22"/>
        </w:rPr>
        <w:t>2</w:t>
      </w:r>
      <w:r w:rsidRPr="000C722E">
        <w:rPr>
          <w:rFonts w:ascii="Arial" w:hAnsi="Arial" w:cs="Arial"/>
          <w:b/>
          <w:sz w:val="22"/>
          <w:szCs w:val="22"/>
        </w:rPr>
        <w:t>. Odbiór częściowy i odbiór etapowy</w:t>
      </w:r>
    </w:p>
    <w:p w:rsidR="00E028E8" w:rsidRPr="000C722E" w:rsidRDefault="00E028E8" w:rsidP="00D66099">
      <w:pPr>
        <w:ind w:left="709" w:hanging="1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 xml:space="preserve">Będzie przeprowadzony w trybie i zgodnie z warunkami określonymi w Umowie o wykonanie robót budowlanych. </w:t>
      </w:r>
    </w:p>
    <w:p w:rsidR="00E028E8" w:rsidRPr="000C722E" w:rsidRDefault="00E028E8" w:rsidP="00D66099">
      <w:pPr>
        <w:ind w:left="709" w:hanging="283"/>
        <w:rPr>
          <w:rFonts w:ascii="Arial" w:hAnsi="Arial" w:cs="Arial"/>
          <w:b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>8.</w:t>
      </w:r>
      <w:r w:rsidR="00953373" w:rsidRPr="000C722E">
        <w:rPr>
          <w:rFonts w:ascii="Arial" w:hAnsi="Arial" w:cs="Arial"/>
          <w:b/>
          <w:sz w:val="22"/>
          <w:szCs w:val="22"/>
        </w:rPr>
        <w:t>3</w:t>
      </w:r>
      <w:r w:rsidRPr="000C722E">
        <w:rPr>
          <w:rFonts w:ascii="Arial" w:hAnsi="Arial" w:cs="Arial"/>
          <w:b/>
          <w:sz w:val="22"/>
          <w:szCs w:val="22"/>
        </w:rPr>
        <w:t>. Odbiór końcowy</w:t>
      </w:r>
    </w:p>
    <w:p w:rsidR="00E028E8" w:rsidRPr="000C722E" w:rsidRDefault="00E028E8" w:rsidP="00D66099">
      <w:pPr>
        <w:ind w:left="709" w:hanging="1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Odbiór końcowy będzie przeprowadzony w trybie i zgodnie z warunkami określonymi w Umowie. Odbioru końcowego dokonuje komisja wyznaczona przez Zamawiającego w obecności Inspektora nadzoru i Wykonawcy sporządzając Protokół odbioru robót budowlanych oraz zgłoszonych wad i usterek do usunięcia przez Wykonawcę.</w:t>
      </w:r>
    </w:p>
    <w:p w:rsidR="00E028E8" w:rsidRPr="000C722E" w:rsidRDefault="00E028E8" w:rsidP="00D66099">
      <w:pPr>
        <w:ind w:left="709" w:hanging="1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lastRenderedPageBreak/>
        <w:t>Komisja zapoznaje się z realizacją ustaleń zawartych w protokołach częściowych zwłaszcza w zakresie robót uzupełniających i poprawkowych.</w:t>
      </w:r>
    </w:p>
    <w:p w:rsidR="00E028E8" w:rsidRPr="000C722E" w:rsidRDefault="00E028E8" w:rsidP="00D66099">
      <w:pPr>
        <w:ind w:left="709" w:hanging="1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W przypadku stwierdzenia przez Komisję, że nie wykonano wyznaczonych robót poprawkowych i że jakość poszczególnych robót odbiega od wymaganej dokumentacją i Specyfikacją Komisja może przerwać swoje czynności i ustalić nowy termin odbioru końcowego.</w:t>
      </w:r>
    </w:p>
    <w:p w:rsidR="00E028E8" w:rsidRPr="000C722E" w:rsidRDefault="0091223D" w:rsidP="00D66099">
      <w:pPr>
        <w:ind w:left="709" w:hanging="283"/>
        <w:rPr>
          <w:rFonts w:ascii="Arial" w:hAnsi="Arial" w:cs="Arial"/>
          <w:b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>8.</w:t>
      </w:r>
      <w:r w:rsidR="00953373" w:rsidRPr="000C722E">
        <w:rPr>
          <w:rFonts w:ascii="Arial" w:hAnsi="Arial" w:cs="Arial"/>
          <w:b/>
          <w:sz w:val="22"/>
          <w:szCs w:val="22"/>
        </w:rPr>
        <w:t>4</w:t>
      </w:r>
      <w:r w:rsidRPr="000C722E">
        <w:rPr>
          <w:rFonts w:ascii="Arial" w:hAnsi="Arial" w:cs="Arial"/>
          <w:b/>
          <w:sz w:val="22"/>
          <w:szCs w:val="22"/>
        </w:rPr>
        <w:t>. Odbiór po okresie rękojmi</w:t>
      </w:r>
    </w:p>
    <w:p w:rsidR="00953373" w:rsidRPr="000C722E" w:rsidRDefault="00953373" w:rsidP="00D66099">
      <w:pPr>
        <w:ind w:left="709" w:hanging="1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 xml:space="preserve">Będzie przeprowadzony w trybie i zgodnie z warunkami określonymi w Umowie o wykonanie robót budowlanych. </w:t>
      </w:r>
    </w:p>
    <w:p w:rsidR="00E20CC2" w:rsidRPr="000C722E" w:rsidRDefault="00E20CC2" w:rsidP="00D66099">
      <w:pPr>
        <w:ind w:left="709" w:hanging="283"/>
        <w:rPr>
          <w:rFonts w:ascii="Arial" w:hAnsi="Arial" w:cs="Arial"/>
          <w:sz w:val="22"/>
          <w:szCs w:val="22"/>
        </w:rPr>
      </w:pPr>
    </w:p>
    <w:p w:rsidR="00E20CC2" w:rsidRPr="000C722E" w:rsidRDefault="0042564B" w:rsidP="00D66099">
      <w:pPr>
        <w:ind w:left="709" w:hanging="283"/>
        <w:rPr>
          <w:rFonts w:ascii="Arial" w:hAnsi="Arial" w:cs="Arial"/>
          <w:b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>9. Rozliczenie robót</w:t>
      </w:r>
    </w:p>
    <w:p w:rsidR="0042564B" w:rsidRPr="000C722E" w:rsidRDefault="0042564B" w:rsidP="00D66099">
      <w:pPr>
        <w:ind w:left="709" w:hanging="283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Zgodnie z Umową na wykonanie przedmiotu zamówienia.</w:t>
      </w:r>
    </w:p>
    <w:p w:rsidR="0042564B" w:rsidRPr="000C722E" w:rsidRDefault="0042564B" w:rsidP="00D66099">
      <w:pPr>
        <w:ind w:left="709" w:hanging="283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Ceny jednostkowe i ceny wprowadzone do Przedmiaru Robót powinny być w złotych</w:t>
      </w:r>
    </w:p>
    <w:p w:rsidR="0042564B" w:rsidRPr="000C722E" w:rsidRDefault="0042564B" w:rsidP="00D66099">
      <w:pPr>
        <w:ind w:left="426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Ceny jednostkowe i wartość należy podawać bez VAT z dokładności</w:t>
      </w:r>
      <w:r w:rsidR="00953373" w:rsidRPr="000C722E">
        <w:rPr>
          <w:rFonts w:ascii="Arial" w:hAnsi="Arial" w:cs="Arial"/>
          <w:sz w:val="22"/>
          <w:szCs w:val="22"/>
        </w:rPr>
        <w:t>ą</w:t>
      </w:r>
      <w:r w:rsidRPr="000C722E">
        <w:rPr>
          <w:rFonts w:ascii="Arial" w:hAnsi="Arial" w:cs="Arial"/>
          <w:sz w:val="22"/>
          <w:szCs w:val="22"/>
        </w:rPr>
        <w:t xml:space="preserve"> do dwóch miejsc po przecinku.</w:t>
      </w:r>
    </w:p>
    <w:p w:rsidR="0042564B" w:rsidRPr="000C722E" w:rsidRDefault="0042564B" w:rsidP="00D66099">
      <w:pPr>
        <w:ind w:left="709" w:hanging="283"/>
        <w:rPr>
          <w:rFonts w:ascii="Arial" w:hAnsi="Arial" w:cs="Arial"/>
          <w:b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>9.1. Informacje i wymagania ogólne</w:t>
      </w:r>
    </w:p>
    <w:p w:rsidR="006E1B26" w:rsidRPr="000C722E" w:rsidRDefault="0042564B" w:rsidP="00D66099">
      <w:pPr>
        <w:ind w:left="426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Uważa się, że Wykonawca ujął w cenach jednostkowych i cenach wprowadzonych do przedmiaru robót wszelkie koszty związane z działalnością, a wynikające z umowy o wykonanie przedmiotu zamówienia</w:t>
      </w:r>
      <w:r w:rsidR="00953373" w:rsidRPr="000C722E">
        <w:rPr>
          <w:rFonts w:ascii="Arial" w:hAnsi="Arial" w:cs="Arial"/>
          <w:sz w:val="22"/>
          <w:szCs w:val="22"/>
        </w:rPr>
        <w:t xml:space="preserve">. </w:t>
      </w:r>
      <w:r w:rsidRPr="000C722E">
        <w:rPr>
          <w:rFonts w:ascii="Arial" w:hAnsi="Arial" w:cs="Arial"/>
          <w:sz w:val="22"/>
          <w:szCs w:val="22"/>
        </w:rPr>
        <w:t xml:space="preserve"> </w:t>
      </w:r>
    </w:p>
    <w:p w:rsidR="006E1B26" w:rsidRPr="000C722E" w:rsidRDefault="006E1B26" w:rsidP="00D66099">
      <w:pPr>
        <w:ind w:left="709" w:hanging="283"/>
        <w:rPr>
          <w:rFonts w:ascii="Arial" w:hAnsi="Arial" w:cs="Arial"/>
          <w:sz w:val="22"/>
          <w:szCs w:val="22"/>
        </w:rPr>
      </w:pPr>
    </w:p>
    <w:p w:rsidR="006E1B26" w:rsidRPr="000C722E" w:rsidRDefault="006E1B26" w:rsidP="00D66099">
      <w:pPr>
        <w:ind w:left="709" w:hanging="283"/>
        <w:rPr>
          <w:rFonts w:ascii="Arial" w:hAnsi="Arial" w:cs="Arial"/>
          <w:b/>
          <w:sz w:val="22"/>
          <w:szCs w:val="22"/>
        </w:rPr>
      </w:pPr>
      <w:r w:rsidRPr="000C722E">
        <w:rPr>
          <w:rFonts w:ascii="Arial" w:hAnsi="Arial" w:cs="Arial"/>
          <w:b/>
          <w:sz w:val="22"/>
          <w:szCs w:val="22"/>
        </w:rPr>
        <w:t>10. Przepisy związane</w:t>
      </w:r>
    </w:p>
    <w:p w:rsidR="006E1B26" w:rsidRPr="000C722E" w:rsidRDefault="006E1B26" w:rsidP="00D66099">
      <w:pPr>
        <w:ind w:left="709" w:hanging="283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Lista regulacji prawnych obowiązujących w Polsce:</w:t>
      </w:r>
    </w:p>
    <w:p w:rsidR="00607447" w:rsidRPr="000C722E" w:rsidRDefault="00607447" w:rsidP="009D48F2">
      <w:pPr>
        <w:numPr>
          <w:ilvl w:val="0"/>
          <w:numId w:val="12"/>
        </w:numPr>
        <w:tabs>
          <w:tab w:val="clear" w:pos="2160"/>
          <w:tab w:val="left" w:pos="567"/>
          <w:tab w:val="num" w:pos="1260"/>
        </w:tabs>
        <w:ind w:left="709" w:hanging="283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Rozporządzenie Ministra Infrastruktury z dnia 6 lutego 2003 r w sprawie bezpieczeństwa i higieny pracy podczas wykonywania robót budowlanych (Dz. U. 2003  nr 47 poz. 401)</w:t>
      </w:r>
    </w:p>
    <w:p w:rsidR="00607447" w:rsidRPr="000C722E" w:rsidRDefault="00607447" w:rsidP="009D48F2">
      <w:pPr>
        <w:numPr>
          <w:ilvl w:val="0"/>
          <w:numId w:val="12"/>
        </w:numPr>
        <w:tabs>
          <w:tab w:val="clear" w:pos="2160"/>
          <w:tab w:val="left" w:pos="567"/>
          <w:tab w:val="num" w:pos="1260"/>
        </w:tabs>
        <w:ind w:left="709" w:hanging="283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Ustawa z dnia 7 lipca 1994 r Prawo budowlane (Dz. U. z 2003 r nr 207, poz. 2016) z późniejszymi zmianami.</w:t>
      </w:r>
    </w:p>
    <w:p w:rsidR="00607447" w:rsidRPr="000C722E" w:rsidRDefault="00607447" w:rsidP="009D48F2">
      <w:pPr>
        <w:numPr>
          <w:ilvl w:val="0"/>
          <w:numId w:val="12"/>
        </w:numPr>
        <w:tabs>
          <w:tab w:val="clear" w:pos="2160"/>
          <w:tab w:val="left" w:pos="567"/>
          <w:tab w:val="num" w:pos="1260"/>
        </w:tabs>
        <w:ind w:left="709" w:hanging="283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Warunki techniczne wykonania i odbioru robót budowlanych opracowanie ITB</w:t>
      </w:r>
    </w:p>
    <w:p w:rsidR="00607447" w:rsidRPr="000C722E" w:rsidRDefault="00607447" w:rsidP="009D48F2">
      <w:pPr>
        <w:numPr>
          <w:ilvl w:val="0"/>
          <w:numId w:val="12"/>
        </w:numPr>
        <w:tabs>
          <w:tab w:val="clear" w:pos="2160"/>
          <w:tab w:val="left" w:pos="567"/>
          <w:tab w:val="num" w:pos="1260"/>
        </w:tabs>
        <w:ind w:left="709" w:hanging="283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Wszystkie elementy Projektu Budowlanego oraz kosztorysów i informacji BIOZ</w:t>
      </w:r>
    </w:p>
    <w:p w:rsidR="00287D21" w:rsidRPr="000C722E" w:rsidRDefault="00287D21" w:rsidP="009D48F2">
      <w:pPr>
        <w:numPr>
          <w:ilvl w:val="0"/>
          <w:numId w:val="12"/>
        </w:numPr>
        <w:tabs>
          <w:tab w:val="clear" w:pos="2160"/>
          <w:tab w:val="left" w:pos="567"/>
          <w:tab w:val="num" w:pos="1260"/>
        </w:tabs>
        <w:ind w:left="709" w:hanging="283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Polskie Normy</w:t>
      </w:r>
    </w:p>
    <w:p w:rsidR="00287D21" w:rsidRPr="000C722E" w:rsidRDefault="00287D21" w:rsidP="009D48F2">
      <w:pPr>
        <w:numPr>
          <w:ilvl w:val="0"/>
          <w:numId w:val="12"/>
        </w:numPr>
        <w:tabs>
          <w:tab w:val="clear" w:pos="2160"/>
          <w:tab w:val="left" w:pos="567"/>
          <w:tab w:val="num" w:pos="1260"/>
        </w:tabs>
        <w:ind w:left="709" w:hanging="283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Dokumenty i opracowania wymienione w ST</w:t>
      </w:r>
    </w:p>
    <w:p w:rsidR="00E028E8" w:rsidRPr="000C722E" w:rsidRDefault="00E028E8" w:rsidP="003C0D4B">
      <w:pPr>
        <w:ind w:left="720"/>
      </w:pPr>
    </w:p>
    <w:p w:rsidR="0074598F" w:rsidRPr="000C722E" w:rsidRDefault="0074598F" w:rsidP="00D66099">
      <w:pPr>
        <w:tabs>
          <w:tab w:val="left" w:pos="426"/>
        </w:tabs>
        <w:ind w:left="426"/>
      </w:pPr>
    </w:p>
    <w:p w:rsidR="0074598F" w:rsidRPr="000C722E" w:rsidRDefault="0074598F" w:rsidP="00D66099">
      <w:pPr>
        <w:tabs>
          <w:tab w:val="left" w:pos="426"/>
        </w:tabs>
        <w:ind w:left="426"/>
      </w:pPr>
    </w:p>
    <w:p w:rsidR="0074598F" w:rsidRPr="000C722E" w:rsidRDefault="0074598F" w:rsidP="00D66099">
      <w:pPr>
        <w:tabs>
          <w:tab w:val="left" w:pos="426"/>
        </w:tabs>
        <w:ind w:left="426"/>
      </w:pPr>
    </w:p>
    <w:p w:rsidR="0074598F" w:rsidRPr="000C722E" w:rsidRDefault="0074598F" w:rsidP="00D66099">
      <w:pPr>
        <w:tabs>
          <w:tab w:val="left" w:pos="426"/>
        </w:tabs>
        <w:ind w:left="426"/>
      </w:pPr>
    </w:p>
    <w:p w:rsidR="0074598F" w:rsidRPr="000C722E" w:rsidRDefault="0074598F" w:rsidP="00D66099">
      <w:pPr>
        <w:tabs>
          <w:tab w:val="left" w:pos="426"/>
        </w:tabs>
        <w:ind w:left="426"/>
      </w:pPr>
    </w:p>
    <w:p w:rsidR="0074598F" w:rsidRPr="000C722E" w:rsidRDefault="0074598F" w:rsidP="00D66099">
      <w:pPr>
        <w:tabs>
          <w:tab w:val="left" w:pos="426"/>
        </w:tabs>
        <w:ind w:left="426"/>
      </w:pPr>
    </w:p>
    <w:p w:rsidR="0074598F" w:rsidRPr="000C722E" w:rsidRDefault="0074598F" w:rsidP="00D66099">
      <w:pPr>
        <w:tabs>
          <w:tab w:val="left" w:pos="426"/>
        </w:tabs>
        <w:ind w:left="426"/>
      </w:pPr>
    </w:p>
    <w:p w:rsidR="0074598F" w:rsidRPr="000C722E" w:rsidRDefault="0074598F" w:rsidP="00D66099">
      <w:pPr>
        <w:tabs>
          <w:tab w:val="left" w:pos="426"/>
        </w:tabs>
        <w:ind w:left="426"/>
      </w:pPr>
    </w:p>
    <w:p w:rsidR="0074598F" w:rsidRPr="000C722E" w:rsidRDefault="0074598F" w:rsidP="00D66099">
      <w:pPr>
        <w:tabs>
          <w:tab w:val="left" w:pos="426"/>
        </w:tabs>
        <w:ind w:left="426"/>
      </w:pPr>
    </w:p>
    <w:p w:rsidR="0074598F" w:rsidRPr="000C722E" w:rsidRDefault="0074598F" w:rsidP="00D66099">
      <w:pPr>
        <w:tabs>
          <w:tab w:val="left" w:pos="426"/>
        </w:tabs>
        <w:ind w:left="426"/>
      </w:pPr>
    </w:p>
    <w:p w:rsidR="0074598F" w:rsidRPr="000C722E" w:rsidRDefault="0074598F" w:rsidP="00D66099">
      <w:pPr>
        <w:tabs>
          <w:tab w:val="left" w:pos="426"/>
        </w:tabs>
        <w:ind w:left="426"/>
      </w:pPr>
    </w:p>
    <w:p w:rsidR="0074598F" w:rsidRPr="000C722E" w:rsidRDefault="0074598F" w:rsidP="00D66099">
      <w:pPr>
        <w:tabs>
          <w:tab w:val="left" w:pos="426"/>
        </w:tabs>
        <w:ind w:left="426"/>
      </w:pPr>
    </w:p>
    <w:p w:rsidR="0074598F" w:rsidRPr="000C722E" w:rsidRDefault="0074598F" w:rsidP="00D66099">
      <w:pPr>
        <w:tabs>
          <w:tab w:val="left" w:pos="426"/>
        </w:tabs>
        <w:ind w:left="426"/>
      </w:pPr>
    </w:p>
    <w:p w:rsidR="0074598F" w:rsidRPr="000C722E" w:rsidRDefault="0074598F" w:rsidP="00D66099">
      <w:pPr>
        <w:tabs>
          <w:tab w:val="left" w:pos="426"/>
        </w:tabs>
        <w:ind w:left="426"/>
      </w:pPr>
    </w:p>
    <w:p w:rsidR="0074598F" w:rsidRPr="000C722E" w:rsidRDefault="0074598F" w:rsidP="00D66099">
      <w:pPr>
        <w:tabs>
          <w:tab w:val="left" w:pos="426"/>
        </w:tabs>
        <w:ind w:left="426"/>
      </w:pPr>
    </w:p>
    <w:p w:rsidR="0074598F" w:rsidRPr="000C722E" w:rsidRDefault="0074598F" w:rsidP="00D66099">
      <w:pPr>
        <w:tabs>
          <w:tab w:val="left" w:pos="426"/>
        </w:tabs>
        <w:ind w:left="426"/>
      </w:pPr>
    </w:p>
    <w:p w:rsidR="0074598F" w:rsidRPr="000C722E" w:rsidRDefault="0074598F" w:rsidP="00D66099">
      <w:pPr>
        <w:tabs>
          <w:tab w:val="left" w:pos="426"/>
        </w:tabs>
        <w:ind w:left="426"/>
      </w:pPr>
    </w:p>
    <w:p w:rsidR="00953373" w:rsidRDefault="00953373" w:rsidP="00D66099">
      <w:pPr>
        <w:tabs>
          <w:tab w:val="left" w:pos="426"/>
        </w:tabs>
        <w:ind w:left="426"/>
      </w:pPr>
    </w:p>
    <w:p w:rsidR="005C12D7" w:rsidRDefault="005C12D7" w:rsidP="00D66099">
      <w:pPr>
        <w:tabs>
          <w:tab w:val="left" w:pos="426"/>
        </w:tabs>
        <w:ind w:left="426"/>
      </w:pPr>
    </w:p>
    <w:p w:rsidR="005C12D7" w:rsidRDefault="005C12D7" w:rsidP="00D66099">
      <w:pPr>
        <w:tabs>
          <w:tab w:val="left" w:pos="426"/>
        </w:tabs>
        <w:ind w:left="426"/>
      </w:pPr>
    </w:p>
    <w:p w:rsidR="00A37726" w:rsidRDefault="00A37726" w:rsidP="00D66099">
      <w:pPr>
        <w:tabs>
          <w:tab w:val="left" w:pos="426"/>
        </w:tabs>
        <w:ind w:left="426"/>
      </w:pPr>
    </w:p>
    <w:p w:rsidR="00E74A3B" w:rsidRPr="000C722E" w:rsidRDefault="00E74A3B" w:rsidP="00D66099">
      <w:pPr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bCs/>
          <w:sz w:val="28"/>
          <w:szCs w:val="28"/>
        </w:rPr>
      </w:pPr>
      <w:r w:rsidRPr="000C722E">
        <w:rPr>
          <w:rFonts w:ascii="Arial" w:eastAsia="Batang" w:hAnsi="Arial" w:cs="Arial"/>
          <w:bCs/>
          <w:sz w:val="28"/>
          <w:szCs w:val="28"/>
        </w:rPr>
        <w:lastRenderedPageBreak/>
        <w:t xml:space="preserve">II część  </w:t>
      </w:r>
    </w:p>
    <w:p w:rsidR="0074598F" w:rsidRPr="000C722E" w:rsidRDefault="0074598F" w:rsidP="00D66099">
      <w:pPr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bCs/>
          <w:sz w:val="28"/>
          <w:szCs w:val="28"/>
        </w:rPr>
      </w:pPr>
    </w:p>
    <w:p w:rsidR="0074598F" w:rsidRPr="000C722E" w:rsidRDefault="0074598F" w:rsidP="00D66099">
      <w:pPr>
        <w:tabs>
          <w:tab w:val="left" w:pos="426"/>
        </w:tabs>
        <w:ind w:left="426"/>
        <w:jc w:val="center"/>
        <w:rPr>
          <w:rFonts w:ascii="Arial" w:hAnsi="Arial" w:cs="Arial"/>
          <w:sz w:val="28"/>
          <w:szCs w:val="28"/>
        </w:rPr>
      </w:pPr>
      <w:r w:rsidRPr="000C722E">
        <w:rPr>
          <w:rFonts w:ascii="Arial" w:hAnsi="Arial" w:cs="Arial"/>
          <w:sz w:val="28"/>
          <w:szCs w:val="28"/>
        </w:rPr>
        <w:t>Specyfikacja Techniczna wykonania i odbioru robót</w:t>
      </w:r>
    </w:p>
    <w:p w:rsidR="0074598F" w:rsidRPr="000C722E" w:rsidRDefault="0074598F" w:rsidP="00D66099">
      <w:pPr>
        <w:tabs>
          <w:tab w:val="left" w:pos="426"/>
        </w:tabs>
        <w:ind w:left="426"/>
        <w:jc w:val="center"/>
        <w:rPr>
          <w:rFonts w:ascii="Arial" w:hAnsi="Arial" w:cs="Arial"/>
          <w:sz w:val="28"/>
          <w:szCs w:val="28"/>
        </w:rPr>
      </w:pPr>
      <w:r w:rsidRPr="000C722E">
        <w:rPr>
          <w:rFonts w:ascii="Arial" w:hAnsi="Arial" w:cs="Arial"/>
          <w:sz w:val="28"/>
          <w:szCs w:val="28"/>
        </w:rPr>
        <w:t xml:space="preserve">Roboty w zakresie kształtowania </w:t>
      </w:r>
      <w:r w:rsidR="0098591E">
        <w:rPr>
          <w:rFonts w:ascii="Arial" w:hAnsi="Arial" w:cs="Arial"/>
          <w:sz w:val="28"/>
          <w:szCs w:val="28"/>
        </w:rPr>
        <w:t>terenów rekreacyjnych i sportowych</w:t>
      </w:r>
    </w:p>
    <w:p w:rsidR="0074598F" w:rsidRPr="000C722E" w:rsidRDefault="0074598F" w:rsidP="00D66099">
      <w:pPr>
        <w:tabs>
          <w:tab w:val="left" w:pos="426"/>
        </w:tabs>
        <w:ind w:left="426" w:right="-567"/>
        <w:rPr>
          <w:rFonts w:ascii="Arial" w:hAnsi="Arial" w:cs="Arial"/>
          <w:sz w:val="22"/>
          <w:szCs w:val="22"/>
        </w:rPr>
      </w:pPr>
    </w:p>
    <w:p w:rsidR="0074598F" w:rsidRPr="000C722E" w:rsidRDefault="0074598F" w:rsidP="00D66099">
      <w:pPr>
        <w:tabs>
          <w:tab w:val="left" w:pos="426"/>
        </w:tabs>
        <w:ind w:left="426" w:right="-567"/>
        <w:rPr>
          <w:rFonts w:ascii="Arial" w:hAnsi="Arial" w:cs="Arial"/>
          <w:sz w:val="22"/>
          <w:szCs w:val="22"/>
        </w:rPr>
      </w:pPr>
    </w:p>
    <w:p w:rsidR="0074598F" w:rsidRPr="000C722E" w:rsidRDefault="0074598F" w:rsidP="00A37726">
      <w:pPr>
        <w:ind w:left="426" w:right="-567"/>
        <w:rPr>
          <w:rFonts w:ascii="Arial" w:hAnsi="Arial" w:cs="Arial"/>
          <w:b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 xml:space="preserve">Nazwa zadania inwestycyjnego: </w:t>
      </w:r>
      <w:r w:rsidR="00EF7A62" w:rsidRPr="00214BAA">
        <w:rPr>
          <w:rFonts w:ascii="Arial" w:hAnsi="Arial" w:cs="Arial"/>
          <w:color w:val="0F243E"/>
        </w:rPr>
        <w:t>BUDOWA BOISKA DO PIŁKI NOŻNEJ NA TERENIE DZIAŁKI O NR EWID. 188. W KAZIMIERZU GMINA LUTOMIERSK</w:t>
      </w:r>
    </w:p>
    <w:p w:rsidR="0074598F" w:rsidRPr="000C722E" w:rsidRDefault="0074598F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</w:p>
    <w:p w:rsidR="0074598F" w:rsidRPr="000C722E" w:rsidRDefault="0074598F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</w:p>
    <w:p w:rsidR="0074598F" w:rsidRPr="000C722E" w:rsidRDefault="0074598F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</w:p>
    <w:p w:rsidR="0074598F" w:rsidRPr="000C722E" w:rsidRDefault="0074598F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</w:p>
    <w:p w:rsidR="0074598F" w:rsidRPr="000C722E" w:rsidRDefault="0074598F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</w:p>
    <w:p w:rsidR="0074598F" w:rsidRPr="000C722E" w:rsidRDefault="0074598F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Zamawiający: GMINA LUTOMIERSK</w:t>
      </w:r>
    </w:p>
    <w:p w:rsidR="0074598F" w:rsidRPr="000C722E" w:rsidRDefault="0074598F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Pl. Jana Pawła II 11</w:t>
      </w:r>
    </w:p>
    <w:p w:rsidR="0074598F" w:rsidRPr="000C722E" w:rsidRDefault="0074598F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95-083 Lutomiersk</w:t>
      </w:r>
    </w:p>
    <w:p w:rsidR="0074598F" w:rsidRPr="000C722E" w:rsidRDefault="0074598F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</w:p>
    <w:p w:rsidR="0074598F" w:rsidRPr="000C722E" w:rsidRDefault="0074598F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</w:p>
    <w:p w:rsidR="0074598F" w:rsidRPr="000C722E" w:rsidRDefault="0074598F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</w:p>
    <w:p w:rsidR="0074598F" w:rsidRPr="000C722E" w:rsidRDefault="0074598F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</w:p>
    <w:p w:rsidR="0074598F" w:rsidRPr="000C722E" w:rsidRDefault="0074598F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 xml:space="preserve">Jednostka projektowa: </w:t>
      </w:r>
      <w:proofErr w:type="spellStart"/>
      <w:r w:rsidRPr="000C722E">
        <w:rPr>
          <w:rFonts w:ascii="Arial" w:hAnsi="Arial" w:cs="Arial"/>
          <w:sz w:val="22"/>
          <w:szCs w:val="22"/>
        </w:rPr>
        <w:t>SACHAJKO-PROJEKT</w:t>
      </w:r>
      <w:proofErr w:type="spellEnd"/>
      <w:r w:rsidRPr="000C722E">
        <w:rPr>
          <w:rFonts w:ascii="Arial" w:hAnsi="Arial" w:cs="Arial"/>
          <w:sz w:val="22"/>
          <w:szCs w:val="22"/>
        </w:rPr>
        <w:t xml:space="preserve"> </w:t>
      </w:r>
    </w:p>
    <w:p w:rsidR="0074598F" w:rsidRPr="000C722E" w:rsidRDefault="0074598F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ab/>
      </w:r>
      <w:r w:rsidRPr="000C722E">
        <w:rPr>
          <w:rFonts w:ascii="Arial" w:hAnsi="Arial" w:cs="Arial"/>
          <w:sz w:val="22"/>
          <w:szCs w:val="22"/>
        </w:rPr>
        <w:tab/>
      </w:r>
      <w:r w:rsidRPr="000C722E">
        <w:rPr>
          <w:rFonts w:ascii="Arial" w:hAnsi="Arial" w:cs="Arial"/>
          <w:sz w:val="22"/>
          <w:szCs w:val="22"/>
        </w:rPr>
        <w:tab/>
        <w:t xml:space="preserve"> 93-134 Łódź, ul. Poznańska 17/19/17</w:t>
      </w:r>
    </w:p>
    <w:p w:rsidR="0074598F" w:rsidRPr="000C722E" w:rsidRDefault="0074598F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</w:p>
    <w:p w:rsidR="0074598F" w:rsidRPr="000C722E" w:rsidRDefault="0074598F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</w:p>
    <w:p w:rsidR="0074598F" w:rsidRPr="000C722E" w:rsidRDefault="0074598F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</w:p>
    <w:p w:rsidR="0074598F" w:rsidRPr="000C722E" w:rsidRDefault="0074598F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</w:p>
    <w:p w:rsidR="0074598F" w:rsidRPr="000C722E" w:rsidRDefault="0074598F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Zawartość Specyfikacji Technicznej wykonania i odbioru robót</w:t>
      </w:r>
    </w:p>
    <w:p w:rsidR="0074598F" w:rsidRPr="000C722E" w:rsidRDefault="0074598F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</w:p>
    <w:p w:rsidR="0074598F" w:rsidRPr="000C722E" w:rsidRDefault="0074598F" w:rsidP="009D48F2">
      <w:pPr>
        <w:pStyle w:val="Akapitzlist"/>
        <w:numPr>
          <w:ilvl w:val="0"/>
          <w:numId w:val="13"/>
        </w:numPr>
        <w:tabs>
          <w:tab w:val="left" w:pos="426"/>
        </w:tabs>
        <w:ind w:left="426" w:firstLine="0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>Specyfikacja Techniczna wykonania i odbioru robót</w:t>
      </w:r>
    </w:p>
    <w:p w:rsidR="006C7E86" w:rsidRPr="000C722E" w:rsidRDefault="006C7E86" w:rsidP="0098591E">
      <w:pPr>
        <w:tabs>
          <w:tab w:val="left" w:pos="426"/>
        </w:tabs>
        <w:autoSpaceDE w:val="0"/>
        <w:autoSpaceDN w:val="0"/>
        <w:adjustRightInd w:val="0"/>
        <w:ind w:left="360"/>
        <w:rPr>
          <w:rFonts w:ascii="Arial" w:eastAsia="Batang" w:hAnsi="Arial" w:cs="Arial"/>
          <w:sz w:val="22"/>
          <w:szCs w:val="22"/>
        </w:rPr>
      </w:pPr>
    </w:p>
    <w:p w:rsidR="006C7E86" w:rsidRPr="000C722E" w:rsidRDefault="006C7E86" w:rsidP="0098591E">
      <w:pPr>
        <w:tabs>
          <w:tab w:val="left" w:pos="426"/>
        </w:tabs>
        <w:autoSpaceDE w:val="0"/>
        <w:autoSpaceDN w:val="0"/>
        <w:adjustRightInd w:val="0"/>
        <w:ind w:left="360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>CPV 45.11.12.13-4 – roboty w zakresie oczyszczania terenu</w:t>
      </w:r>
    </w:p>
    <w:p w:rsidR="006C7E86" w:rsidRPr="000C722E" w:rsidRDefault="006C7E86" w:rsidP="0098591E">
      <w:pPr>
        <w:tabs>
          <w:tab w:val="left" w:pos="426"/>
        </w:tabs>
        <w:autoSpaceDE w:val="0"/>
        <w:autoSpaceDN w:val="0"/>
        <w:adjustRightInd w:val="0"/>
        <w:ind w:left="360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>CPV 45.22.38.00-4 - montaż i wznoszenie gotowych konstrukcji</w:t>
      </w:r>
    </w:p>
    <w:p w:rsidR="0098591E" w:rsidRPr="000C722E" w:rsidRDefault="0098591E" w:rsidP="0098591E">
      <w:pPr>
        <w:pStyle w:val="Akapitzlist"/>
        <w:autoSpaceDE w:val="0"/>
        <w:autoSpaceDN w:val="0"/>
        <w:adjustRightInd w:val="0"/>
        <w:ind w:left="360"/>
        <w:rPr>
          <w:rFonts w:ascii="ArialMT" w:eastAsia="Batang" w:hAnsi="ArialMT" w:cs="ArialMT"/>
        </w:rPr>
      </w:pPr>
      <w:r w:rsidRPr="008B3B79">
        <w:rPr>
          <w:rFonts w:ascii="Arial" w:eastAsia="Batang" w:hAnsi="Arial" w:cs="Arial"/>
          <w:sz w:val="22"/>
          <w:szCs w:val="22"/>
        </w:rPr>
        <w:t xml:space="preserve">CPV </w:t>
      </w:r>
      <w:r w:rsidRPr="008B3B79">
        <w:rPr>
          <w:rFonts w:ascii="Arial" w:hAnsi="Arial" w:cs="Arial"/>
          <w:sz w:val="22"/>
          <w:szCs w:val="22"/>
        </w:rPr>
        <w:t>45112720-8</w:t>
      </w:r>
      <w:r w:rsidRPr="008B3B79">
        <w:rPr>
          <w:rFonts w:ascii="Arial" w:eastAsia="Batang" w:hAnsi="Arial" w:cs="Arial"/>
          <w:sz w:val="22"/>
          <w:szCs w:val="22"/>
        </w:rPr>
        <w:t xml:space="preserve">– </w:t>
      </w:r>
      <w:hyperlink r:id="rId9" w:history="1">
        <w:r w:rsidRPr="008B3B79">
          <w:rPr>
            <w:rStyle w:val="Hipercze"/>
            <w:rFonts w:ascii="Arial" w:hAnsi="Arial" w:cs="Arial"/>
            <w:color w:val="auto"/>
            <w:sz w:val="22"/>
            <w:szCs w:val="22"/>
            <w:u w:val="none"/>
          </w:rPr>
          <w:t>Roboty w zakresie kształtowania terenów sportowych i rekreacyjnych</w:t>
        </w:r>
      </w:hyperlink>
    </w:p>
    <w:p w:rsidR="0074598F" w:rsidRPr="000C722E" w:rsidRDefault="0074598F" w:rsidP="00D66099">
      <w:pPr>
        <w:pStyle w:val="Akapitzlist"/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</w:p>
    <w:p w:rsidR="006C7E86" w:rsidRPr="000C722E" w:rsidRDefault="006C7E86" w:rsidP="00D66099">
      <w:pPr>
        <w:pStyle w:val="Akapitzlist"/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</w:p>
    <w:p w:rsidR="0074598F" w:rsidRPr="000C722E" w:rsidRDefault="0074598F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 xml:space="preserve">Autor: mgr inż. Aleksandra </w:t>
      </w:r>
      <w:proofErr w:type="spellStart"/>
      <w:r w:rsidRPr="000C722E">
        <w:rPr>
          <w:rFonts w:ascii="Arial" w:hAnsi="Arial" w:cs="Arial"/>
          <w:sz w:val="22"/>
          <w:szCs w:val="22"/>
        </w:rPr>
        <w:t>Sachajko</w:t>
      </w:r>
      <w:proofErr w:type="spellEnd"/>
    </w:p>
    <w:p w:rsidR="0074598F" w:rsidRPr="000C722E" w:rsidRDefault="0074598F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</w:p>
    <w:p w:rsidR="0074598F" w:rsidRPr="000C722E" w:rsidRDefault="0074598F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</w:p>
    <w:p w:rsidR="0074598F" w:rsidRPr="000C722E" w:rsidRDefault="0074598F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</w:p>
    <w:p w:rsidR="0074598F" w:rsidRPr="000C722E" w:rsidRDefault="0074598F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</w:p>
    <w:p w:rsidR="006C7E86" w:rsidRPr="000C722E" w:rsidRDefault="006C7E86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</w:p>
    <w:p w:rsidR="0074598F" w:rsidRPr="000C722E" w:rsidRDefault="0074598F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</w:p>
    <w:p w:rsidR="0074598F" w:rsidRDefault="0074598F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</w:p>
    <w:p w:rsidR="00A37726" w:rsidRPr="000C722E" w:rsidRDefault="00A37726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</w:p>
    <w:p w:rsidR="0074598F" w:rsidRPr="000C722E" w:rsidRDefault="0074598F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</w:p>
    <w:p w:rsidR="0074598F" w:rsidRDefault="0074598F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</w:p>
    <w:p w:rsidR="00EF7A62" w:rsidRDefault="00EF7A62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</w:p>
    <w:p w:rsidR="00EF7A62" w:rsidRPr="000C722E" w:rsidRDefault="00EF7A62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</w:p>
    <w:p w:rsidR="0074598F" w:rsidRDefault="0074598F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</w:p>
    <w:p w:rsidR="002A0B88" w:rsidRPr="000C722E" w:rsidRDefault="002A0B88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</w:p>
    <w:p w:rsidR="0074598F" w:rsidRDefault="0074598F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  <w:r w:rsidRPr="000C722E">
        <w:rPr>
          <w:rFonts w:ascii="Arial" w:hAnsi="Arial" w:cs="Arial"/>
          <w:sz w:val="22"/>
          <w:szCs w:val="22"/>
        </w:rPr>
        <w:t xml:space="preserve">Data: </w:t>
      </w:r>
      <w:r w:rsidR="00EF7A62">
        <w:rPr>
          <w:rFonts w:ascii="Arial" w:hAnsi="Arial" w:cs="Arial"/>
          <w:sz w:val="22"/>
          <w:szCs w:val="22"/>
        </w:rPr>
        <w:t xml:space="preserve">kwiecień </w:t>
      </w:r>
      <w:r w:rsidRPr="000C722E">
        <w:rPr>
          <w:rFonts w:ascii="Arial" w:hAnsi="Arial" w:cs="Arial"/>
          <w:sz w:val="22"/>
          <w:szCs w:val="22"/>
        </w:rPr>
        <w:t xml:space="preserve"> 201</w:t>
      </w:r>
      <w:r w:rsidR="001F3ED5">
        <w:rPr>
          <w:rFonts w:ascii="Arial" w:hAnsi="Arial" w:cs="Arial"/>
          <w:sz w:val="22"/>
          <w:szCs w:val="22"/>
        </w:rPr>
        <w:t>4</w:t>
      </w:r>
      <w:r w:rsidRPr="000C722E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0C722E">
        <w:rPr>
          <w:rFonts w:ascii="Arial" w:hAnsi="Arial" w:cs="Arial"/>
          <w:sz w:val="22"/>
          <w:szCs w:val="22"/>
        </w:rPr>
        <w:t>r</w:t>
      </w:r>
      <w:proofErr w:type="spellEnd"/>
    </w:p>
    <w:p w:rsidR="002A0B88" w:rsidRDefault="002A0B88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</w:p>
    <w:p w:rsidR="002A0B88" w:rsidRDefault="002A0B88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</w:p>
    <w:p w:rsidR="002A0B88" w:rsidRPr="000C722E" w:rsidRDefault="002A0B88" w:rsidP="00D66099">
      <w:pPr>
        <w:tabs>
          <w:tab w:val="left" w:pos="426"/>
        </w:tabs>
        <w:ind w:left="426"/>
        <w:rPr>
          <w:rFonts w:ascii="Arial" w:hAnsi="Arial" w:cs="Arial"/>
          <w:sz w:val="22"/>
          <w:szCs w:val="22"/>
        </w:rPr>
      </w:pPr>
    </w:p>
    <w:p w:rsidR="00E74A3B" w:rsidRPr="000C722E" w:rsidRDefault="00D66099" w:rsidP="00D66099">
      <w:pPr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b/>
          <w:bCs/>
          <w:sz w:val="22"/>
          <w:szCs w:val="22"/>
        </w:rPr>
      </w:pPr>
      <w:r w:rsidRPr="000C722E">
        <w:rPr>
          <w:rFonts w:ascii="Arial" w:eastAsia="Batang" w:hAnsi="Arial" w:cs="Arial"/>
          <w:b/>
          <w:bCs/>
          <w:sz w:val="22"/>
          <w:szCs w:val="22"/>
        </w:rPr>
        <w:lastRenderedPageBreak/>
        <w:t>1</w:t>
      </w:r>
      <w:r w:rsidR="00E74A3B" w:rsidRPr="000C722E">
        <w:rPr>
          <w:rFonts w:ascii="Arial" w:eastAsia="Batang" w:hAnsi="Arial" w:cs="Arial"/>
          <w:b/>
          <w:bCs/>
          <w:sz w:val="22"/>
          <w:szCs w:val="22"/>
        </w:rPr>
        <w:t xml:space="preserve">. </w:t>
      </w:r>
      <w:r w:rsidRPr="000C722E">
        <w:rPr>
          <w:rFonts w:ascii="Arial" w:eastAsia="Batang" w:hAnsi="Arial" w:cs="Arial"/>
          <w:b/>
          <w:bCs/>
          <w:sz w:val="22"/>
          <w:szCs w:val="22"/>
        </w:rPr>
        <w:t xml:space="preserve"> </w:t>
      </w:r>
      <w:r w:rsidR="00E74A3B" w:rsidRPr="000C722E">
        <w:rPr>
          <w:rFonts w:ascii="Arial" w:eastAsia="Batang" w:hAnsi="Arial" w:cs="Arial"/>
          <w:b/>
          <w:bCs/>
          <w:sz w:val="22"/>
          <w:szCs w:val="22"/>
        </w:rPr>
        <w:t>WSTĘP</w:t>
      </w:r>
    </w:p>
    <w:p w:rsidR="00E74A3B" w:rsidRPr="000C722E" w:rsidRDefault="00E74A3B" w:rsidP="00D66099">
      <w:pPr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b/>
          <w:bCs/>
          <w:sz w:val="22"/>
          <w:szCs w:val="22"/>
        </w:rPr>
      </w:pPr>
      <w:r w:rsidRPr="000C722E">
        <w:rPr>
          <w:rFonts w:ascii="Arial" w:eastAsia="Batang" w:hAnsi="Arial" w:cs="Arial"/>
          <w:b/>
          <w:bCs/>
          <w:sz w:val="22"/>
          <w:szCs w:val="22"/>
        </w:rPr>
        <w:t>Przedmiot Specyfikacji Technicznej Wykonania i Odbioru Robót</w:t>
      </w:r>
    </w:p>
    <w:p w:rsidR="00E74A3B" w:rsidRPr="000C722E" w:rsidRDefault="00E74A3B" w:rsidP="00D66099">
      <w:pPr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>Specyfikacja Techniczna odnosi się do wymagań dotyczących wykonania i odbioru Robót, które</w:t>
      </w:r>
      <w:r w:rsidR="00D66099" w:rsidRPr="000C722E">
        <w:rPr>
          <w:rFonts w:ascii="Arial" w:eastAsia="Batang" w:hAnsi="Arial" w:cs="Arial"/>
          <w:sz w:val="22"/>
          <w:szCs w:val="22"/>
        </w:rPr>
        <w:t xml:space="preserve"> </w:t>
      </w:r>
      <w:r w:rsidRPr="000C722E">
        <w:rPr>
          <w:rFonts w:ascii="Arial" w:eastAsia="Batang" w:hAnsi="Arial" w:cs="Arial"/>
          <w:sz w:val="22"/>
          <w:szCs w:val="22"/>
        </w:rPr>
        <w:t xml:space="preserve">zostaną wykonane w ramach </w:t>
      </w:r>
      <w:r w:rsidR="00EF7A62">
        <w:rPr>
          <w:rFonts w:ascii="Arial" w:eastAsia="Batang" w:hAnsi="Arial" w:cs="Arial"/>
          <w:sz w:val="22"/>
          <w:szCs w:val="22"/>
        </w:rPr>
        <w:t>wykonania boiska do piłki nożnej</w:t>
      </w:r>
      <w:r w:rsidRPr="000C722E">
        <w:rPr>
          <w:rFonts w:ascii="Arial" w:eastAsia="Batang" w:hAnsi="Arial" w:cs="Arial"/>
          <w:sz w:val="22"/>
          <w:szCs w:val="22"/>
        </w:rPr>
        <w:t xml:space="preserve"> na terenie gminy </w:t>
      </w:r>
      <w:r w:rsidR="00D66099" w:rsidRPr="000C722E">
        <w:rPr>
          <w:rFonts w:ascii="Arial" w:eastAsia="Batang" w:hAnsi="Arial" w:cs="Arial"/>
          <w:sz w:val="22"/>
          <w:szCs w:val="22"/>
        </w:rPr>
        <w:t>Lutomiersk</w:t>
      </w:r>
    </w:p>
    <w:p w:rsidR="00D66099" w:rsidRPr="000C722E" w:rsidRDefault="00D66099" w:rsidP="00D66099">
      <w:pPr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</w:p>
    <w:p w:rsidR="00E74A3B" w:rsidRPr="000C722E" w:rsidRDefault="00E74A3B" w:rsidP="00D66099">
      <w:pPr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i/>
          <w:sz w:val="22"/>
          <w:szCs w:val="22"/>
          <w:u w:val="single"/>
        </w:rPr>
      </w:pPr>
      <w:r w:rsidRPr="000C722E">
        <w:rPr>
          <w:rFonts w:ascii="Arial" w:eastAsia="Batang" w:hAnsi="Arial" w:cs="Arial"/>
          <w:i/>
          <w:sz w:val="22"/>
          <w:szCs w:val="22"/>
          <w:u w:val="single"/>
        </w:rPr>
        <w:t>PRZEDMIOT ZAMÓWIENIA</w:t>
      </w:r>
    </w:p>
    <w:p w:rsidR="00E74A3B" w:rsidRPr="000C722E" w:rsidRDefault="00E74A3B" w:rsidP="00D66099">
      <w:pPr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 xml:space="preserve">Zamówienie obejmuje opracowanie </w:t>
      </w:r>
      <w:r w:rsidR="00D66099" w:rsidRPr="000C722E">
        <w:rPr>
          <w:rFonts w:ascii="Arial" w:eastAsia="Batang" w:hAnsi="Arial" w:cs="Arial"/>
          <w:sz w:val="22"/>
          <w:szCs w:val="22"/>
        </w:rPr>
        <w:t>planu</w:t>
      </w:r>
      <w:r w:rsidRPr="000C722E">
        <w:rPr>
          <w:rFonts w:ascii="Arial" w:eastAsia="Batang" w:hAnsi="Arial" w:cs="Arial"/>
          <w:sz w:val="22"/>
          <w:szCs w:val="22"/>
        </w:rPr>
        <w:t xml:space="preserve"> zagospodarowania oraz wykonanie</w:t>
      </w:r>
      <w:r w:rsidR="00D66099" w:rsidRPr="000C722E">
        <w:rPr>
          <w:rFonts w:ascii="Arial" w:eastAsia="Batang" w:hAnsi="Arial" w:cs="Arial"/>
          <w:sz w:val="22"/>
          <w:szCs w:val="22"/>
        </w:rPr>
        <w:t xml:space="preserve"> </w:t>
      </w:r>
      <w:r w:rsidRPr="000C722E">
        <w:rPr>
          <w:rFonts w:ascii="Arial" w:eastAsia="Batang" w:hAnsi="Arial" w:cs="Arial"/>
          <w:sz w:val="22"/>
          <w:szCs w:val="22"/>
        </w:rPr>
        <w:t xml:space="preserve">następujących robót : oczyszczenie i przygotowanie terenu ,wykonanie nawierzchni </w:t>
      </w:r>
      <w:r w:rsidR="00EF7A62">
        <w:rPr>
          <w:rFonts w:ascii="Arial" w:eastAsia="Batang" w:hAnsi="Arial" w:cs="Arial"/>
          <w:sz w:val="22"/>
          <w:szCs w:val="22"/>
        </w:rPr>
        <w:t>boiska</w:t>
      </w:r>
      <w:r w:rsidRPr="000C722E">
        <w:rPr>
          <w:rFonts w:ascii="Arial" w:eastAsia="Batang" w:hAnsi="Arial" w:cs="Arial"/>
          <w:sz w:val="22"/>
          <w:szCs w:val="22"/>
        </w:rPr>
        <w:t>,</w:t>
      </w:r>
      <w:r w:rsidR="00D66099" w:rsidRPr="000C722E">
        <w:rPr>
          <w:rFonts w:ascii="Arial" w:eastAsia="Batang" w:hAnsi="Arial" w:cs="Arial"/>
          <w:sz w:val="22"/>
          <w:szCs w:val="22"/>
        </w:rPr>
        <w:t xml:space="preserve"> </w:t>
      </w:r>
      <w:r w:rsidRPr="000C722E">
        <w:rPr>
          <w:rFonts w:ascii="Arial" w:eastAsia="Batang" w:hAnsi="Arial" w:cs="Arial"/>
          <w:sz w:val="22"/>
          <w:szCs w:val="22"/>
        </w:rPr>
        <w:t xml:space="preserve">montaż </w:t>
      </w:r>
      <w:r w:rsidR="00EF7A62">
        <w:rPr>
          <w:rFonts w:ascii="Arial" w:eastAsia="Batang" w:hAnsi="Arial" w:cs="Arial"/>
          <w:sz w:val="22"/>
          <w:szCs w:val="22"/>
        </w:rPr>
        <w:t>piłko chwytów, ogrodzenia typowego, oraz montaż typowego systemu zraszania ogrodowego</w:t>
      </w:r>
      <w:r w:rsidRPr="000C722E">
        <w:rPr>
          <w:rFonts w:ascii="Arial" w:eastAsia="Batang" w:hAnsi="Arial" w:cs="Arial"/>
          <w:sz w:val="22"/>
          <w:szCs w:val="22"/>
        </w:rPr>
        <w:t>.</w:t>
      </w:r>
    </w:p>
    <w:p w:rsidR="00E74A3B" w:rsidRPr="000C722E" w:rsidRDefault="00E74A3B" w:rsidP="00D66099">
      <w:pPr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b/>
          <w:bCs/>
          <w:sz w:val="22"/>
          <w:szCs w:val="22"/>
        </w:rPr>
      </w:pPr>
      <w:r w:rsidRPr="000C722E">
        <w:rPr>
          <w:rFonts w:ascii="Arial" w:eastAsia="Batang" w:hAnsi="Arial" w:cs="Arial"/>
          <w:b/>
          <w:bCs/>
          <w:sz w:val="22"/>
          <w:szCs w:val="22"/>
        </w:rPr>
        <w:t>Kod</w:t>
      </w:r>
      <w:r w:rsidR="00D66099" w:rsidRPr="000C722E">
        <w:rPr>
          <w:rFonts w:ascii="Arial" w:eastAsia="Batang" w:hAnsi="Arial" w:cs="Arial"/>
          <w:b/>
          <w:bCs/>
          <w:sz w:val="22"/>
          <w:szCs w:val="22"/>
        </w:rPr>
        <w:t>y</w:t>
      </w:r>
      <w:r w:rsidRPr="000C722E">
        <w:rPr>
          <w:rFonts w:ascii="Arial" w:eastAsia="Batang" w:hAnsi="Arial" w:cs="Arial"/>
          <w:b/>
          <w:bCs/>
          <w:sz w:val="22"/>
          <w:szCs w:val="22"/>
        </w:rPr>
        <w:t xml:space="preserve"> CPV -</w:t>
      </w:r>
    </w:p>
    <w:p w:rsidR="00E74A3B" w:rsidRPr="000C722E" w:rsidRDefault="00E74A3B" w:rsidP="00D66099">
      <w:pPr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>CPV 45.11.12.13-4 – roboty w zakresie oczyszczania terenu</w:t>
      </w:r>
    </w:p>
    <w:p w:rsidR="00E74A3B" w:rsidRPr="000C722E" w:rsidRDefault="00E74A3B" w:rsidP="00D66099">
      <w:pPr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>CPV 45.22.38.00-4 - montaż i wznoszenie gotowych konstrukcji</w:t>
      </w:r>
    </w:p>
    <w:p w:rsidR="0098591E" w:rsidRPr="0098591E" w:rsidRDefault="0098591E" w:rsidP="0098591E">
      <w:pPr>
        <w:autoSpaceDE w:val="0"/>
        <w:autoSpaceDN w:val="0"/>
        <w:adjustRightInd w:val="0"/>
        <w:ind w:firstLine="426"/>
        <w:rPr>
          <w:rFonts w:ascii="ArialMT" w:eastAsia="Batang" w:hAnsi="ArialMT" w:cs="ArialMT"/>
        </w:rPr>
      </w:pPr>
      <w:r w:rsidRPr="0098591E">
        <w:rPr>
          <w:rFonts w:ascii="Arial" w:eastAsia="Batang" w:hAnsi="Arial" w:cs="Arial"/>
          <w:sz w:val="22"/>
          <w:szCs w:val="22"/>
        </w:rPr>
        <w:t xml:space="preserve">CPV </w:t>
      </w:r>
      <w:r w:rsidRPr="0098591E">
        <w:rPr>
          <w:rFonts w:ascii="Arial" w:hAnsi="Arial" w:cs="Arial"/>
          <w:sz w:val="22"/>
          <w:szCs w:val="22"/>
        </w:rPr>
        <w:t>45112720-8</w:t>
      </w:r>
      <w:r w:rsidRPr="0098591E">
        <w:rPr>
          <w:rFonts w:ascii="Arial" w:eastAsia="Batang" w:hAnsi="Arial" w:cs="Arial"/>
          <w:sz w:val="22"/>
          <w:szCs w:val="22"/>
        </w:rPr>
        <w:t xml:space="preserve">– </w:t>
      </w:r>
      <w:hyperlink r:id="rId10" w:history="1">
        <w:r w:rsidRPr="0098591E">
          <w:rPr>
            <w:rStyle w:val="Hipercze"/>
            <w:rFonts w:ascii="Arial" w:hAnsi="Arial" w:cs="Arial"/>
            <w:color w:val="auto"/>
            <w:sz w:val="22"/>
            <w:szCs w:val="22"/>
            <w:u w:val="none"/>
          </w:rPr>
          <w:t>Roboty w zakresie kształtowania terenów sportowych i rekreacyjnych</w:t>
        </w:r>
      </w:hyperlink>
    </w:p>
    <w:p w:rsidR="00E74A3B" w:rsidRPr="000C722E" w:rsidRDefault="00E74A3B" w:rsidP="00D66099">
      <w:pPr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b/>
          <w:bCs/>
          <w:sz w:val="22"/>
          <w:szCs w:val="22"/>
        </w:rPr>
      </w:pPr>
      <w:r w:rsidRPr="000C722E">
        <w:rPr>
          <w:rFonts w:ascii="Arial" w:eastAsia="Batang" w:hAnsi="Arial" w:cs="Arial"/>
          <w:b/>
          <w:bCs/>
          <w:sz w:val="22"/>
          <w:szCs w:val="22"/>
        </w:rPr>
        <w:t>1) Roboty w zakresie oczyszczania terenu - CPV 45.11.12.13-4</w:t>
      </w:r>
    </w:p>
    <w:p w:rsidR="00E74A3B" w:rsidRPr="000C722E" w:rsidRDefault="00E74A3B" w:rsidP="00D66099">
      <w:pPr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b/>
          <w:bCs/>
          <w:sz w:val="22"/>
          <w:szCs w:val="22"/>
        </w:rPr>
      </w:pPr>
      <w:r w:rsidRPr="000C722E">
        <w:rPr>
          <w:rFonts w:ascii="Arial" w:eastAsia="Batang" w:hAnsi="Arial" w:cs="Arial"/>
          <w:b/>
          <w:bCs/>
          <w:sz w:val="22"/>
          <w:szCs w:val="22"/>
        </w:rPr>
        <w:t>1.1. Przedmiot ST</w:t>
      </w:r>
    </w:p>
    <w:p w:rsidR="00E74A3B" w:rsidRPr="000C722E" w:rsidRDefault="00E74A3B" w:rsidP="00D66099">
      <w:pPr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>Przedmiotem niniejszej specyfikacji technicznej są wymagania dotyczące wykonania i</w:t>
      </w:r>
      <w:r w:rsidR="00D66099" w:rsidRPr="000C722E">
        <w:rPr>
          <w:rFonts w:ascii="Arial" w:eastAsia="Batang" w:hAnsi="Arial" w:cs="Arial"/>
          <w:sz w:val="22"/>
          <w:szCs w:val="22"/>
        </w:rPr>
        <w:t xml:space="preserve"> </w:t>
      </w:r>
      <w:r w:rsidRPr="000C722E">
        <w:rPr>
          <w:rFonts w:ascii="Arial" w:eastAsia="Batang" w:hAnsi="Arial" w:cs="Arial"/>
          <w:sz w:val="22"/>
          <w:szCs w:val="22"/>
        </w:rPr>
        <w:t xml:space="preserve">odbioru robót związanych z oczyszczeniem terenu przeznaczonego pod </w:t>
      </w:r>
      <w:r w:rsidR="00EF7A62">
        <w:rPr>
          <w:rFonts w:ascii="Arial" w:eastAsia="Batang" w:hAnsi="Arial" w:cs="Arial"/>
          <w:sz w:val="22"/>
          <w:szCs w:val="22"/>
        </w:rPr>
        <w:t>boisko sportowe</w:t>
      </w:r>
      <w:r w:rsidRPr="000C722E">
        <w:rPr>
          <w:rFonts w:ascii="Arial" w:eastAsia="Batang" w:hAnsi="Arial" w:cs="Arial"/>
          <w:sz w:val="22"/>
          <w:szCs w:val="22"/>
        </w:rPr>
        <w:t>.</w:t>
      </w:r>
    </w:p>
    <w:p w:rsidR="00E74A3B" w:rsidRPr="000C722E" w:rsidRDefault="00E74A3B" w:rsidP="00D66099">
      <w:pPr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b/>
          <w:bCs/>
          <w:sz w:val="22"/>
          <w:szCs w:val="22"/>
        </w:rPr>
      </w:pPr>
      <w:r w:rsidRPr="000C722E">
        <w:rPr>
          <w:rFonts w:ascii="Arial" w:eastAsia="Batang" w:hAnsi="Arial" w:cs="Arial"/>
          <w:b/>
          <w:bCs/>
          <w:sz w:val="22"/>
          <w:szCs w:val="22"/>
        </w:rPr>
        <w:t>1.2. Zakres stosowania ST</w:t>
      </w:r>
    </w:p>
    <w:p w:rsidR="00E74A3B" w:rsidRPr="000C722E" w:rsidRDefault="00E74A3B" w:rsidP="00D66099">
      <w:pPr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>Szczegółowa specyfikacja techniczna jest stosowana jako dokument przetargowy</w:t>
      </w:r>
    </w:p>
    <w:p w:rsidR="00E74A3B" w:rsidRPr="000C722E" w:rsidRDefault="00E74A3B" w:rsidP="00D66099">
      <w:pPr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>i kontraktowy przy zlecaniu i realizacji robót wymienionych w pkt. 1.3.</w:t>
      </w:r>
    </w:p>
    <w:p w:rsidR="00E74A3B" w:rsidRPr="000C722E" w:rsidRDefault="00E74A3B" w:rsidP="00D66099">
      <w:pPr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b/>
          <w:bCs/>
          <w:sz w:val="22"/>
          <w:szCs w:val="22"/>
        </w:rPr>
      </w:pPr>
      <w:r w:rsidRPr="000C722E">
        <w:rPr>
          <w:rFonts w:ascii="Arial" w:eastAsia="Batang" w:hAnsi="Arial" w:cs="Arial"/>
          <w:b/>
          <w:bCs/>
          <w:sz w:val="22"/>
          <w:szCs w:val="22"/>
        </w:rPr>
        <w:t>1.3. Zakres robót objętych ST</w:t>
      </w:r>
    </w:p>
    <w:p w:rsidR="00E74A3B" w:rsidRPr="000C722E" w:rsidRDefault="00E74A3B" w:rsidP="00D66099">
      <w:pPr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>Roboty, których dotyczy specyfikacja, obejmują wszystkie czynności umożliwiające i mające</w:t>
      </w:r>
      <w:r w:rsidR="00D66099" w:rsidRPr="000C722E">
        <w:rPr>
          <w:rFonts w:ascii="Arial" w:eastAsia="Batang" w:hAnsi="Arial" w:cs="Arial"/>
          <w:sz w:val="22"/>
          <w:szCs w:val="22"/>
        </w:rPr>
        <w:t xml:space="preserve"> </w:t>
      </w:r>
      <w:r w:rsidRPr="000C722E">
        <w:rPr>
          <w:rFonts w:ascii="Arial" w:eastAsia="Batang" w:hAnsi="Arial" w:cs="Arial"/>
          <w:sz w:val="22"/>
          <w:szCs w:val="22"/>
        </w:rPr>
        <w:t xml:space="preserve">na celu wykonanie robót związanych z oczyszczeniem terenu </w:t>
      </w:r>
      <w:r w:rsidR="00D66099" w:rsidRPr="000C722E">
        <w:rPr>
          <w:rFonts w:ascii="Arial" w:eastAsia="Batang" w:hAnsi="Arial" w:cs="Arial"/>
          <w:sz w:val="22"/>
          <w:szCs w:val="22"/>
        </w:rPr>
        <w:t>p</w:t>
      </w:r>
      <w:r w:rsidRPr="000C722E">
        <w:rPr>
          <w:rFonts w:ascii="Arial" w:eastAsia="Batang" w:hAnsi="Arial" w:cs="Arial"/>
          <w:sz w:val="22"/>
          <w:szCs w:val="22"/>
        </w:rPr>
        <w:t>rzeznaczonego pod plac</w:t>
      </w:r>
      <w:r w:rsidR="00D66099" w:rsidRPr="000C722E">
        <w:rPr>
          <w:rFonts w:ascii="Arial" w:eastAsia="Batang" w:hAnsi="Arial" w:cs="Arial"/>
          <w:sz w:val="22"/>
          <w:szCs w:val="22"/>
        </w:rPr>
        <w:t xml:space="preserve"> </w:t>
      </w:r>
      <w:r w:rsidRPr="000C722E">
        <w:rPr>
          <w:rFonts w:ascii="Arial" w:eastAsia="Batang" w:hAnsi="Arial" w:cs="Arial"/>
          <w:sz w:val="22"/>
          <w:szCs w:val="22"/>
        </w:rPr>
        <w:t>zabaw.</w:t>
      </w:r>
    </w:p>
    <w:p w:rsidR="00E74A3B" w:rsidRPr="000C722E" w:rsidRDefault="00E74A3B" w:rsidP="00D66099">
      <w:pPr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b/>
          <w:bCs/>
          <w:sz w:val="22"/>
          <w:szCs w:val="22"/>
        </w:rPr>
      </w:pPr>
      <w:r w:rsidRPr="000C722E">
        <w:rPr>
          <w:rFonts w:ascii="Arial" w:eastAsia="Batang" w:hAnsi="Arial" w:cs="Arial"/>
          <w:b/>
          <w:bCs/>
          <w:sz w:val="22"/>
          <w:szCs w:val="22"/>
        </w:rPr>
        <w:t>1.4. Określenia podstawowe</w:t>
      </w:r>
    </w:p>
    <w:p w:rsidR="00E74A3B" w:rsidRPr="000C722E" w:rsidRDefault="00E74A3B" w:rsidP="00D66099">
      <w:pPr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>Określenia podane w niniejszej SST są zgodne z obowiązującymi odpowiednimi normami</w:t>
      </w:r>
      <w:r w:rsidR="00D66099" w:rsidRPr="000C722E">
        <w:rPr>
          <w:rFonts w:ascii="Arial" w:eastAsia="Batang" w:hAnsi="Arial" w:cs="Arial"/>
          <w:sz w:val="22"/>
          <w:szCs w:val="22"/>
        </w:rPr>
        <w:t xml:space="preserve"> </w:t>
      </w:r>
      <w:r w:rsidRPr="000C722E">
        <w:rPr>
          <w:rFonts w:ascii="Arial" w:eastAsia="Batang" w:hAnsi="Arial" w:cs="Arial"/>
          <w:sz w:val="22"/>
          <w:szCs w:val="22"/>
        </w:rPr>
        <w:t>i wytycznymi.</w:t>
      </w:r>
    </w:p>
    <w:p w:rsidR="00E74A3B" w:rsidRPr="000C722E" w:rsidRDefault="00E74A3B" w:rsidP="00D66099">
      <w:pPr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b/>
          <w:bCs/>
          <w:sz w:val="22"/>
          <w:szCs w:val="22"/>
        </w:rPr>
      </w:pPr>
      <w:r w:rsidRPr="000C722E">
        <w:rPr>
          <w:rFonts w:ascii="Arial" w:eastAsia="Batang" w:hAnsi="Arial" w:cs="Arial"/>
          <w:b/>
          <w:bCs/>
          <w:sz w:val="22"/>
          <w:szCs w:val="22"/>
        </w:rPr>
        <w:t>1.5. Ogólne wymagania dotyczące robót</w:t>
      </w:r>
    </w:p>
    <w:p w:rsidR="00E74A3B" w:rsidRPr="000C722E" w:rsidRDefault="00E74A3B" w:rsidP="00D66099">
      <w:pPr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>Wykonawca robót jest odpowiedzialny za jakość ich wykonania oraz za zgodność</w:t>
      </w:r>
    </w:p>
    <w:p w:rsidR="00E74A3B" w:rsidRPr="000C722E" w:rsidRDefault="00E74A3B" w:rsidP="00D66099">
      <w:pPr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>z SIWZ i poleceniami Zamawiającego.</w:t>
      </w:r>
    </w:p>
    <w:p w:rsidR="00E74A3B" w:rsidRPr="000C722E" w:rsidRDefault="00E74A3B" w:rsidP="00D66099">
      <w:pPr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b/>
          <w:bCs/>
          <w:sz w:val="22"/>
          <w:szCs w:val="22"/>
        </w:rPr>
      </w:pPr>
      <w:r w:rsidRPr="000C722E">
        <w:rPr>
          <w:rFonts w:ascii="Arial" w:eastAsia="Batang" w:hAnsi="Arial" w:cs="Arial"/>
          <w:b/>
          <w:bCs/>
          <w:sz w:val="22"/>
          <w:szCs w:val="22"/>
        </w:rPr>
        <w:t>1.6. Sprzęt</w:t>
      </w:r>
    </w:p>
    <w:p w:rsidR="00E74A3B" w:rsidRPr="000C722E" w:rsidRDefault="00E74A3B" w:rsidP="00D66099">
      <w:pPr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 xml:space="preserve">Roboty związane z oczyszczeniem terenu przeznaczonego pod </w:t>
      </w:r>
      <w:r w:rsidR="00EF7A62">
        <w:rPr>
          <w:rFonts w:ascii="Arial" w:eastAsia="Batang" w:hAnsi="Arial" w:cs="Arial"/>
          <w:sz w:val="22"/>
          <w:szCs w:val="22"/>
        </w:rPr>
        <w:t>boisko sportowe</w:t>
      </w:r>
    </w:p>
    <w:p w:rsidR="00E74A3B" w:rsidRPr="000C722E" w:rsidRDefault="00E74A3B" w:rsidP="00D66099">
      <w:pPr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>mogą być wykonywane ręcznie lub mechanicznie przy użyciu dowolnego typu sprzętu.</w:t>
      </w:r>
    </w:p>
    <w:p w:rsidR="00E74A3B" w:rsidRPr="000C722E" w:rsidRDefault="00E74A3B" w:rsidP="00D66099">
      <w:pPr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b/>
          <w:bCs/>
          <w:sz w:val="22"/>
          <w:szCs w:val="22"/>
        </w:rPr>
      </w:pPr>
      <w:r w:rsidRPr="000C722E">
        <w:rPr>
          <w:rFonts w:ascii="Arial" w:eastAsia="Batang" w:hAnsi="Arial" w:cs="Arial"/>
          <w:b/>
          <w:bCs/>
          <w:sz w:val="22"/>
          <w:szCs w:val="22"/>
        </w:rPr>
        <w:t>1.7. Wykonanie robót</w:t>
      </w:r>
    </w:p>
    <w:p w:rsidR="00E74A3B" w:rsidRPr="000C722E" w:rsidRDefault="00E74A3B" w:rsidP="00D66099">
      <w:pPr>
        <w:tabs>
          <w:tab w:val="left" w:pos="426"/>
        </w:tabs>
        <w:autoSpaceDE w:val="0"/>
        <w:autoSpaceDN w:val="0"/>
        <w:adjustRightInd w:val="0"/>
        <w:ind w:left="426"/>
        <w:rPr>
          <w:rFonts w:ascii="Arial" w:eastAsia="Batang" w:hAnsi="Arial" w:cs="Arial"/>
          <w:b/>
          <w:bCs/>
          <w:sz w:val="22"/>
          <w:szCs w:val="22"/>
        </w:rPr>
      </w:pPr>
      <w:r w:rsidRPr="000C722E">
        <w:rPr>
          <w:rFonts w:ascii="Arial" w:eastAsia="Batang" w:hAnsi="Arial" w:cs="Arial"/>
          <w:b/>
          <w:bCs/>
          <w:sz w:val="22"/>
          <w:szCs w:val="22"/>
        </w:rPr>
        <w:t xml:space="preserve">1.7.1. </w:t>
      </w:r>
      <w:r w:rsidR="00C728DE">
        <w:rPr>
          <w:rFonts w:ascii="Arial" w:eastAsia="Batang" w:hAnsi="Arial" w:cs="Arial"/>
          <w:b/>
          <w:bCs/>
          <w:sz w:val="22"/>
          <w:szCs w:val="22"/>
        </w:rPr>
        <w:t xml:space="preserve">przygotowanie </w:t>
      </w:r>
      <w:r w:rsidRPr="000C722E">
        <w:rPr>
          <w:rFonts w:ascii="Arial" w:eastAsia="Batang" w:hAnsi="Arial" w:cs="Arial"/>
          <w:b/>
          <w:bCs/>
          <w:sz w:val="22"/>
          <w:szCs w:val="22"/>
        </w:rPr>
        <w:t xml:space="preserve">terenu przeznaczonego pod </w:t>
      </w:r>
      <w:r w:rsidR="00C728DE">
        <w:rPr>
          <w:rFonts w:ascii="Arial" w:eastAsia="Batang" w:hAnsi="Arial" w:cs="Arial"/>
          <w:b/>
          <w:bCs/>
          <w:sz w:val="22"/>
          <w:szCs w:val="22"/>
        </w:rPr>
        <w:t>boisko sportowe</w:t>
      </w:r>
    </w:p>
    <w:p w:rsidR="00C728DE" w:rsidRPr="00A93551" w:rsidRDefault="00C728DE" w:rsidP="00C728DE">
      <w:pPr>
        <w:pStyle w:val="Nagwek3"/>
        <w:keepLines w:val="0"/>
        <w:numPr>
          <w:ilvl w:val="1"/>
          <w:numId w:val="0"/>
        </w:numPr>
        <w:suppressAutoHyphens w:val="0"/>
        <w:spacing w:before="0"/>
        <w:ind w:left="426"/>
        <w:rPr>
          <w:rFonts w:ascii="Arial" w:hAnsi="Arial" w:cs="Arial"/>
          <w:b w:val="0"/>
          <w:color w:val="auto"/>
          <w:sz w:val="22"/>
          <w:szCs w:val="22"/>
        </w:rPr>
      </w:pPr>
      <w:bookmarkStart w:id="0" w:name="_Toc270339289"/>
      <w:r w:rsidRPr="00A93551">
        <w:rPr>
          <w:rFonts w:ascii="Arial" w:hAnsi="Arial" w:cs="Arial"/>
          <w:b w:val="0"/>
          <w:color w:val="auto"/>
          <w:sz w:val="22"/>
          <w:szCs w:val="22"/>
        </w:rPr>
        <w:t>Wykonanie boiska</w:t>
      </w:r>
      <w:bookmarkEnd w:id="0"/>
    </w:p>
    <w:p w:rsidR="00C728DE" w:rsidRPr="00A93551" w:rsidRDefault="00C728DE" w:rsidP="00C728DE">
      <w:pPr>
        <w:pStyle w:val="Standard"/>
        <w:ind w:left="426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Budowę boiska należy wykonać zgodnie z poniższym schematem:</w:t>
      </w:r>
    </w:p>
    <w:p w:rsidR="00C728DE" w:rsidRPr="00A93551" w:rsidRDefault="00C728DE" w:rsidP="00C728DE">
      <w:pPr>
        <w:pStyle w:val="Standard"/>
        <w:numPr>
          <w:ilvl w:val="0"/>
          <w:numId w:val="20"/>
        </w:numPr>
        <w:ind w:left="426" w:firstLine="0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chemiczne zniszczenie roślin na boisku,</w:t>
      </w:r>
    </w:p>
    <w:p w:rsidR="00C728DE" w:rsidRPr="00A93551" w:rsidRDefault="00C728DE" w:rsidP="00C728DE">
      <w:pPr>
        <w:pStyle w:val="Standard"/>
        <w:numPr>
          <w:ilvl w:val="0"/>
          <w:numId w:val="20"/>
        </w:numPr>
        <w:ind w:left="426" w:firstLine="0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orka glebogryzarką,</w:t>
      </w:r>
    </w:p>
    <w:p w:rsidR="00C728DE" w:rsidRPr="00A93551" w:rsidRDefault="00C728DE" w:rsidP="00C728DE">
      <w:pPr>
        <w:pStyle w:val="Standard"/>
        <w:numPr>
          <w:ilvl w:val="0"/>
          <w:numId w:val="20"/>
        </w:numPr>
        <w:ind w:left="426" w:firstLine="0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zdjęcie warstwy wierzchniej gleby i jej spryzmowanie poza płytą boiska,</w:t>
      </w:r>
    </w:p>
    <w:p w:rsidR="00C728DE" w:rsidRPr="00A93551" w:rsidRDefault="00C728DE" w:rsidP="00C728DE">
      <w:pPr>
        <w:pStyle w:val="Standard"/>
        <w:numPr>
          <w:ilvl w:val="0"/>
          <w:numId w:val="20"/>
        </w:numPr>
        <w:ind w:left="426" w:firstLine="0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wyprofilowanie i zagęszczenie warstwy gruntu rodzimego,</w:t>
      </w:r>
    </w:p>
    <w:p w:rsidR="00C728DE" w:rsidRPr="00A93551" w:rsidRDefault="00C728DE" w:rsidP="00C728DE">
      <w:pPr>
        <w:pStyle w:val="Standard"/>
        <w:numPr>
          <w:ilvl w:val="0"/>
          <w:numId w:val="20"/>
        </w:numPr>
        <w:ind w:left="426" w:firstLine="0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przygotowanie warstwy wegetacyjnej,</w:t>
      </w:r>
    </w:p>
    <w:p w:rsidR="00C728DE" w:rsidRPr="00A93551" w:rsidRDefault="00C728DE" w:rsidP="00C728DE">
      <w:pPr>
        <w:pStyle w:val="Standard"/>
        <w:numPr>
          <w:ilvl w:val="0"/>
          <w:numId w:val="20"/>
        </w:numPr>
        <w:ind w:left="426" w:firstLine="0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rozścielenie i wyprofilowanie warstwy wegetacyjnej,</w:t>
      </w:r>
    </w:p>
    <w:p w:rsidR="00C728DE" w:rsidRPr="00A93551" w:rsidRDefault="00C728DE" w:rsidP="00C728DE">
      <w:pPr>
        <w:pStyle w:val="Standard"/>
        <w:numPr>
          <w:ilvl w:val="0"/>
          <w:numId w:val="20"/>
        </w:numPr>
        <w:ind w:left="426" w:firstLine="0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wysianie mieszanki nasion trawy sportowej wraz z nawożeniem,</w:t>
      </w:r>
    </w:p>
    <w:p w:rsidR="00C728DE" w:rsidRPr="00A93551" w:rsidRDefault="00C728DE" w:rsidP="00C728DE">
      <w:pPr>
        <w:pStyle w:val="Standard"/>
        <w:numPr>
          <w:ilvl w:val="0"/>
          <w:numId w:val="20"/>
        </w:numPr>
        <w:ind w:left="426" w:firstLine="0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pielęgnacja do czasu odbioru ostatecznego.</w:t>
      </w:r>
    </w:p>
    <w:p w:rsidR="00C728DE" w:rsidRPr="00A93551" w:rsidRDefault="00C728DE" w:rsidP="00C728DE">
      <w:pPr>
        <w:pStyle w:val="Nagwek3"/>
        <w:keepLines w:val="0"/>
        <w:numPr>
          <w:ilvl w:val="2"/>
          <w:numId w:val="0"/>
        </w:numPr>
        <w:tabs>
          <w:tab w:val="left" w:pos="-2552"/>
        </w:tabs>
        <w:suppressAutoHyphens w:val="0"/>
        <w:spacing w:before="0"/>
        <w:ind w:left="426"/>
        <w:rPr>
          <w:rFonts w:ascii="Arial" w:hAnsi="Arial" w:cs="Arial"/>
          <w:b w:val="0"/>
          <w:color w:val="auto"/>
          <w:sz w:val="22"/>
          <w:szCs w:val="22"/>
          <w:u w:val="single"/>
        </w:rPr>
      </w:pPr>
      <w:bookmarkStart w:id="1" w:name="_Toc270339290"/>
      <w:r w:rsidRPr="00A93551">
        <w:rPr>
          <w:rFonts w:ascii="Arial" w:hAnsi="Arial" w:cs="Arial"/>
          <w:b w:val="0"/>
          <w:color w:val="auto"/>
          <w:sz w:val="22"/>
          <w:szCs w:val="22"/>
        </w:rPr>
        <w:tab/>
      </w:r>
      <w:r w:rsidRPr="00A93551">
        <w:rPr>
          <w:rFonts w:ascii="Arial" w:hAnsi="Arial" w:cs="Arial"/>
          <w:b w:val="0"/>
          <w:color w:val="auto"/>
          <w:sz w:val="22"/>
          <w:szCs w:val="22"/>
          <w:u w:val="single"/>
        </w:rPr>
        <w:t>Chemiczne zniszczenie roślin na boisku</w:t>
      </w:r>
    </w:p>
    <w:p w:rsidR="00C728DE" w:rsidRPr="00A93551" w:rsidRDefault="00C728DE" w:rsidP="00C728DE">
      <w:pPr>
        <w:ind w:left="426"/>
        <w:jc w:val="both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Należy zastosować oprysk preparatem niszczącym całkowicie roślinność.  Stosować ściśle z instrukcją użytkowania i przepisami BHP. Czas do całkowitego zniszczenia roślinności 2-3 tygodnie.</w:t>
      </w:r>
    </w:p>
    <w:bookmarkEnd w:id="1"/>
    <w:p w:rsidR="00C728DE" w:rsidRPr="00A93551" w:rsidRDefault="00C728DE" w:rsidP="00C728DE">
      <w:pPr>
        <w:pStyle w:val="Nagwek3"/>
        <w:keepLines w:val="0"/>
        <w:numPr>
          <w:ilvl w:val="2"/>
          <w:numId w:val="0"/>
        </w:numPr>
        <w:tabs>
          <w:tab w:val="left" w:pos="-1701"/>
        </w:tabs>
        <w:suppressAutoHyphens w:val="0"/>
        <w:spacing w:before="0"/>
        <w:ind w:left="426"/>
        <w:rPr>
          <w:rFonts w:ascii="Arial" w:hAnsi="Arial" w:cs="Arial"/>
          <w:b w:val="0"/>
          <w:color w:val="auto"/>
          <w:sz w:val="22"/>
          <w:szCs w:val="22"/>
          <w:u w:val="single"/>
        </w:rPr>
      </w:pPr>
      <w:r>
        <w:rPr>
          <w:rFonts w:ascii="Arial" w:hAnsi="Arial" w:cs="Arial"/>
          <w:b w:val="0"/>
          <w:color w:val="auto"/>
          <w:sz w:val="22"/>
          <w:szCs w:val="22"/>
        </w:rPr>
        <w:lastRenderedPageBreak/>
        <w:tab/>
      </w:r>
      <w:r w:rsidRPr="00A93551">
        <w:rPr>
          <w:rFonts w:ascii="Arial" w:hAnsi="Arial" w:cs="Arial"/>
          <w:b w:val="0"/>
          <w:color w:val="auto"/>
          <w:sz w:val="22"/>
          <w:szCs w:val="22"/>
          <w:u w:val="single"/>
        </w:rPr>
        <w:t>Orka glebogryzarką</w:t>
      </w:r>
    </w:p>
    <w:p w:rsidR="00C728DE" w:rsidRPr="00A93551" w:rsidRDefault="00C728DE" w:rsidP="00C728DE">
      <w:pPr>
        <w:ind w:left="426"/>
        <w:jc w:val="both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Orka ma na celu rozdrobnienie warstwy darni celem uzyskania substratu organicznego do dalszego wykorzystania w przygotowaniu warstwy wegetacyjnej i ułatwić zdjęcie jej sprzętem.</w:t>
      </w:r>
    </w:p>
    <w:p w:rsidR="00C728DE" w:rsidRPr="00A93551" w:rsidRDefault="00C728DE" w:rsidP="00C728DE">
      <w:pPr>
        <w:pStyle w:val="Nagwek3"/>
        <w:keepLines w:val="0"/>
        <w:numPr>
          <w:ilvl w:val="2"/>
          <w:numId w:val="0"/>
        </w:numPr>
        <w:tabs>
          <w:tab w:val="left" w:pos="-1701"/>
        </w:tabs>
        <w:suppressAutoHyphens w:val="0"/>
        <w:spacing w:before="0"/>
        <w:ind w:left="426"/>
        <w:rPr>
          <w:rFonts w:ascii="Arial" w:hAnsi="Arial" w:cs="Arial"/>
          <w:b w:val="0"/>
          <w:color w:val="auto"/>
          <w:sz w:val="22"/>
          <w:szCs w:val="22"/>
          <w:u w:val="single"/>
        </w:rPr>
      </w:pPr>
      <w:r>
        <w:rPr>
          <w:rFonts w:ascii="Arial" w:hAnsi="Arial" w:cs="Arial"/>
          <w:b w:val="0"/>
          <w:color w:val="auto"/>
          <w:sz w:val="22"/>
          <w:szCs w:val="22"/>
        </w:rPr>
        <w:tab/>
      </w:r>
      <w:r w:rsidRPr="00A93551">
        <w:rPr>
          <w:rFonts w:ascii="Arial" w:hAnsi="Arial" w:cs="Arial"/>
          <w:b w:val="0"/>
          <w:color w:val="auto"/>
          <w:sz w:val="22"/>
          <w:szCs w:val="22"/>
          <w:u w:val="single"/>
        </w:rPr>
        <w:t xml:space="preserve">Zdjęcie warstwy wierzchniej gleby i jej spryzmowanie poza płytą boiska </w:t>
      </w:r>
    </w:p>
    <w:p w:rsidR="00C728DE" w:rsidRPr="00A93551" w:rsidRDefault="00C728DE" w:rsidP="00C728DE">
      <w:pPr>
        <w:ind w:left="426"/>
        <w:jc w:val="both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Należy wykonać na głębokość ok 15-20 cm usuwając glebę do warstwy podglebia. Materiał uzyskany należy spryzmować poza płytą boiska.</w:t>
      </w:r>
    </w:p>
    <w:p w:rsidR="00C728DE" w:rsidRPr="00A93551" w:rsidRDefault="00C728DE" w:rsidP="00C728DE">
      <w:pPr>
        <w:pStyle w:val="Nagwek3"/>
        <w:keepLines w:val="0"/>
        <w:numPr>
          <w:ilvl w:val="2"/>
          <w:numId w:val="0"/>
        </w:numPr>
        <w:suppressAutoHyphens w:val="0"/>
        <w:spacing w:before="0"/>
        <w:ind w:left="426"/>
        <w:rPr>
          <w:rFonts w:ascii="Arial" w:hAnsi="Arial" w:cs="Arial"/>
          <w:b w:val="0"/>
          <w:color w:val="auto"/>
          <w:sz w:val="22"/>
          <w:szCs w:val="22"/>
          <w:u w:val="single"/>
        </w:rPr>
      </w:pPr>
      <w:bookmarkStart w:id="2" w:name="_Toc270339293"/>
      <w:r w:rsidRPr="00A93551">
        <w:rPr>
          <w:rFonts w:ascii="Arial" w:hAnsi="Arial" w:cs="Arial"/>
          <w:b w:val="0"/>
          <w:color w:val="auto"/>
          <w:sz w:val="22"/>
          <w:szCs w:val="22"/>
          <w:u w:val="single"/>
        </w:rPr>
        <w:t>Wyprofilowanie i zagęszczenie warstwy gruntu rodzimego</w:t>
      </w:r>
      <w:bookmarkEnd w:id="2"/>
    </w:p>
    <w:p w:rsidR="00C728DE" w:rsidRPr="00A93551" w:rsidRDefault="00C728DE" w:rsidP="00C728DE">
      <w:pPr>
        <w:ind w:left="426"/>
        <w:jc w:val="both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 xml:space="preserve">Uformowanie warstwy gruntu rodzimego należy przeprowadzić kształtując zgodnie z projektem ukształtowania docelowego warstwy wegetacyjnej tj. ze spadkami 0.5% w kształcie dwuspadowym. W przypadku wystąpienia niejednorodności gruntu należy przewidzieć miejscową wymianę lub uzupełnienie piaskiem. Po uformowaniu dogęścić do uzyskania wskaźnika zagęszczenia gruntu </w:t>
      </w:r>
      <w:proofErr w:type="spellStart"/>
      <w:r w:rsidRPr="00A93551">
        <w:rPr>
          <w:rFonts w:ascii="Arial" w:hAnsi="Arial" w:cs="Arial"/>
          <w:sz w:val="22"/>
          <w:szCs w:val="22"/>
        </w:rPr>
        <w:t>Is</w:t>
      </w:r>
      <w:proofErr w:type="spellEnd"/>
      <w:r w:rsidRPr="00A93551">
        <w:rPr>
          <w:rFonts w:ascii="Arial" w:hAnsi="Arial" w:cs="Arial"/>
          <w:sz w:val="22"/>
          <w:szCs w:val="22"/>
        </w:rPr>
        <w:t xml:space="preserve"> = 0.95.</w:t>
      </w:r>
    </w:p>
    <w:p w:rsidR="00C728DE" w:rsidRPr="00A93551" w:rsidRDefault="00C728DE" w:rsidP="00C728DE">
      <w:pPr>
        <w:pStyle w:val="Nagwek3"/>
        <w:keepLines w:val="0"/>
        <w:numPr>
          <w:ilvl w:val="2"/>
          <w:numId w:val="0"/>
        </w:numPr>
        <w:tabs>
          <w:tab w:val="left" w:pos="-2127"/>
        </w:tabs>
        <w:suppressAutoHyphens w:val="0"/>
        <w:spacing w:before="0"/>
        <w:ind w:left="426"/>
        <w:rPr>
          <w:rFonts w:ascii="Arial" w:hAnsi="Arial" w:cs="Arial"/>
          <w:b w:val="0"/>
          <w:color w:val="auto"/>
          <w:sz w:val="22"/>
          <w:szCs w:val="22"/>
          <w:u w:val="single"/>
        </w:rPr>
      </w:pPr>
      <w:bookmarkStart w:id="3" w:name="_Toc270339294"/>
      <w:r>
        <w:rPr>
          <w:rFonts w:ascii="Arial" w:hAnsi="Arial" w:cs="Arial"/>
          <w:b w:val="0"/>
          <w:color w:val="auto"/>
          <w:sz w:val="22"/>
          <w:szCs w:val="22"/>
        </w:rPr>
        <w:tab/>
      </w:r>
      <w:r w:rsidRPr="00A93551">
        <w:rPr>
          <w:rFonts w:ascii="Arial" w:hAnsi="Arial" w:cs="Arial"/>
          <w:b w:val="0"/>
          <w:color w:val="auto"/>
          <w:sz w:val="22"/>
          <w:szCs w:val="22"/>
          <w:u w:val="single"/>
        </w:rPr>
        <w:t>Przygotowanie warstwy wegetacyjnej</w:t>
      </w:r>
      <w:bookmarkEnd w:id="3"/>
    </w:p>
    <w:p w:rsidR="00C728DE" w:rsidRPr="00A93551" w:rsidRDefault="00C728DE" w:rsidP="00C728DE">
      <w:pPr>
        <w:pStyle w:val="Standard"/>
        <w:ind w:left="426"/>
        <w:jc w:val="both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Warstwę wegetacyjną należy przygotować w całości poza płytą boiska i wbudować po potwierdzeniu laboratoryjnym spełnieniu warunków jakie są jej stawiane. Należy przewidzieć przynajmniej 25% ilości więcej niż wynika z obmiaru ze względu na osiadanie spulchnionego gruntu. Z uwagi na brak innych norm i wskazań należy przyjąć wytyczne normy DIN 1835-4 Boiska sportowe. Musi być tak zbudowana, aby mimo jej zagęszczania  spowodowanego korzystaniem zawierała wystarczającą ilość powierzchni porowatej, aby umożliwić dostęp powietrza do korzeni i odprowadzenie wody opadowej w głąb profilu glebowego.</w:t>
      </w:r>
    </w:p>
    <w:p w:rsidR="00C728DE" w:rsidRPr="00A93551" w:rsidRDefault="00C728DE" w:rsidP="00C728DE">
      <w:pPr>
        <w:pStyle w:val="Standard"/>
        <w:ind w:left="426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pl-PL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328930</wp:posOffset>
            </wp:positionH>
            <wp:positionV relativeFrom="paragraph">
              <wp:posOffset>566420</wp:posOffset>
            </wp:positionV>
            <wp:extent cx="5486400" cy="2628900"/>
            <wp:effectExtent l="19050" t="0" r="0" b="0"/>
            <wp:wrapTopAndBottom/>
            <wp:docPr id="14" name="grafika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a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6289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93551">
        <w:rPr>
          <w:rFonts w:ascii="Arial" w:hAnsi="Arial" w:cs="Arial"/>
          <w:sz w:val="22"/>
          <w:szCs w:val="22"/>
        </w:rPr>
        <w:t>Skład granulometryczny mieszanki należy określić laboratoryjnie i musi zawierać się w przedziale określonym na poniższym rysunku (krzywa przesiewu):</w:t>
      </w:r>
    </w:p>
    <w:p w:rsidR="00C728DE" w:rsidRDefault="00C728DE" w:rsidP="00C728DE">
      <w:pPr>
        <w:ind w:left="426"/>
        <w:jc w:val="both"/>
        <w:rPr>
          <w:rFonts w:ascii="Arial" w:hAnsi="Arial" w:cs="Arial"/>
          <w:sz w:val="22"/>
          <w:szCs w:val="22"/>
        </w:rPr>
      </w:pPr>
    </w:p>
    <w:p w:rsidR="00C728DE" w:rsidRDefault="00C728DE" w:rsidP="00C728DE">
      <w:pPr>
        <w:ind w:left="426"/>
        <w:jc w:val="both"/>
        <w:rPr>
          <w:rFonts w:ascii="Arial" w:hAnsi="Arial" w:cs="Arial"/>
          <w:sz w:val="22"/>
          <w:szCs w:val="22"/>
        </w:rPr>
      </w:pPr>
    </w:p>
    <w:p w:rsidR="00C728DE" w:rsidRDefault="00C728DE" w:rsidP="00C728DE">
      <w:pPr>
        <w:ind w:left="426"/>
        <w:jc w:val="both"/>
        <w:rPr>
          <w:rFonts w:ascii="Arial" w:hAnsi="Arial" w:cs="Arial"/>
          <w:sz w:val="22"/>
          <w:szCs w:val="22"/>
        </w:rPr>
      </w:pPr>
    </w:p>
    <w:p w:rsidR="00C728DE" w:rsidRPr="00B54145" w:rsidRDefault="00C728DE" w:rsidP="00C728DE">
      <w:pPr>
        <w:pStyle w:val="Standard"/>
        <w:ind w:left="426"/>
        <w:jc w:val="both"/>
        <w:rPr>
          <w:rFonts w:ascii="Arial" w:hAnsi="Arial" w:cs="Arial"/>
          <w:sz w:val="22"/>
          <w:szCs w:val="22"/>
        </w:rPr>
      </w:pPr>
      <w:r w:rsidRPr="00B54145">
        <w:rPr>
          <w:rFonts w:ascii="Arial" w:hAnsi="Arial" w:cs="Arial"/>
          <w:sz w:val="22"/>
          <w:szCs w:val="22"/>
        </w:rPr>
        <w:t>Używając dodatków organicznych np. kompostów należy zwrócić uwagę, poddać je kontroli jakości eliminując ryzyko problemów zdrowotnych trawy. Wyklucza się stosowanie osadów ściekowych ze względów higienicznych.</w:t>
      </w:r>
    </w:p>
    <w:p w:rsidR="00C728DE" w:rsidRPr="00B54145" w:rsidRDefault="00C728DE" w:rsidP="00C728DE">
      <w:pPr>
        <w:pStyle w:val="Standard"/>
        <w:ind w:left="426"/>
        <w:jc w:val="both"/>
        <w:rPr>
          <w:rFonts w:ascii="Arial" w:hAnsi="Arial" w:cs="Arial"/>
          <w:sz w:val="22"/>
          <w:szCs w:val="22"/>
        </w:rPr>
      </w:pPr>
      <w:r w:rsidRPr="00B54145">
        <w:rPr>
          <w:rFonts w:ascii="Arial" w:hAnsi="Arial" w:cs="Arial"/>
          <w:sz w:val="22"/>
          <w:szCs w:val="22"/>
        </w:rPr>
        <w:t>Zawartość substancji organicznych powinna wahać się w przedziale od 1% do 3%. W  przypadku braku systemu nawadniania można zwiększyć do 8% zawartość substancji organicznych należy pamiętać, że  zwiększanie udziału substancji organicznych wiąże się ze zmniejszeniem przepuszczalności warstwy wegetacyjnej.</w:t>
      </w:r>
    </w:p>
    <w:p w:rsidR="00C728DE" w:rsidRPr="00B54145" w:rsidRDefault="00C728DE" w:rsidP="00C728DE">
      <w:pPr>
        <w:pStyle w:val="Standard"/>
        <w:ind w:left="426"/>
        <w:jc w:val="both"/>
        <w:rPr>
          <w:rFonts w:ascii="Arial" w:hAnsi="Arial" w:cs="Arial"/>
          <w:sz w:val="22"/>
          <w:szCs w:val="22"/>
        </w:rPr>
      </w:pPr>
    </w:p>
    <w:p w:rsidR="00C728DE" w:rsidRPr="00B54145" w:rsidRDefault="00C728DE" w:rsidP="00C728DE">
      <w:pPr>
        <w:pStyle w:val="Standard"/>
        <w:ind w:left="426"/>
        <w:jc w:val="both"/>
        <w:rPr>
          <w:rFonts w:ascii="Arial" w:hAnsi="Arial" w:cs="Arial"/>
          <w:sz w:val="22"/>
          <w:szCs w:val="22"/>
        </w:rPr>
      </w:pPr>
      <w:r w:rsidRPr="00B54145">
        <w:rPr>
          <w:rFonts w:ascii="Arial" w:hAnsi="Arial" w:cs="Arial"/>
          <w:sz w:val="22"/>
          <w:szCs w:val="22"/>
        </w:rPr>
        <w:t>Mieszając poszczególne składniki musi powstać jednorodna mieszanka – tak aby cała ilość substratu na warstwę wegetacyjną była przygotowana w jednej hałdzie i po pobraniu próbek rozłożona bez konieczności uzupełniania dodatkami na płycie boiska.</w:t>
      </w:r>
    </w:p>
    <w:p w:rsidR="00C728DE" w:rsidRPr="00B54145" w:rsidRDefault="00C728DE" w:rsidP="00C728DE">
      <w:pPr>
        <w:pStyle w:val="Standard"/>
        <w:ind w:left="426"/>
        <w:jc w:val="both"/>
        <w:rPr>
          <w:rFonts w:ascii="Arial" w:hAnsi="Arial" w:cs="Arial"/>
          <w:sz w:val="22"/>
          <w:szCs w:val="22"/>
        </w:rPr>
      </w:pPr>
      <w:r w:rsidRPr="00B54145">
        <w:rPr>
          <w:rFonts w:ascii="Arial" w:hAnsi="Arial" w:cs="Arial"/>
          <w:sz w:val="22"/>
          <w:szCs w:val="22"/>
        </w:rPr>
        <w:lastRenderedPageBreak/>
        <w:t>Ziarna składników warstwy wegetacyjnej (nośnej) przy powierzchni nie powinny przekraczać 3mm. W tym celu mieszanie należy połączyć  z przesiewaniem maszynowym z sitami o maks. oczku 3.5mm.</w:t>
      </w:r>
    </w:p>
    <w:p w:rsidR="00C728DE" w:rsidRPr="00B54145" w:rsidRDefault="00C728DE" w:rsidP="00C728DE">
      <w:pPr>
        <w:ind w:left="426"/>
        <w:jc w:val="both"/>
        <w:rPr>
          <w:rFonts w:ascii="Arial" w:hAnsi="Arial" w:cs="Arial"/>
          <w:sz w:val="22"/>
          <w:szCs w:val="22"/>
        </w:rPr>
      </w:pPr>
      <w:r w:rsidRPr="00B54145">
        <w:rPr>
          <w:rFonts w:ascii="Arial" w:hAnsi="Arial" w:cs="Arial"/>
          <w:sz w:val="22"/>
          <w:szCs w:val="22"/>
        </w:rPr>
        <w:t>Przepuszczalność warstwy wegetacyjnej opisana w normie DIN 1835-4 mod.k*&gt;1.5 x 10</w:t>
      </w:r>
      <w:r w:rsidRPr="00B54145">
        <w:rPr>
          <w:rFonts w:ascii="Arial" w:hAnsi="Arial" w:cs="Arial"/>
          <w:sz w:val="22"/>
          <w:szCs w:val="22"/>
          <w:vertAlign w:val="superscript"/>
        </w:rPr>
        <w:t>3</w:t>
      </w:r>
      <w:r w:rsidRPr="00B54145">
        <w:rPr>
          <w:rFonts w:ascii="Arial" w:hAnsi="Arial" w:cs="Arial"/>
          <w:sz w:val="22"/>
          <w:szCs w:val="22"/>
        </w:rPr>
        <w:t xml:space="preserve"> cm/s przy ilości wody doprowadzonej 0.7 </w:t>
      </w:r>
      <w:proofErr w:type="spellStart"/>
      <w:r w:rsidRPr="00B54145">
        <w:rPr>
          <w:rFonts w:ascii="Arial" w:hAnsi="Arial" w:cs="Arial"/>
          <w:sz w:val="22"/>
          <w:szCs w:val="22"/>
        </w:rPr>
        <w:t>wPr</w:t>
      </w:r>
      <w:proofErr w:type="spellEnd"/>
      <w:r w:rsidRPr="00B54145">
        <w:rPr>
          <w:rFonts w:ascii="Arial" w:hAnsi="Arial" w:cs="Arial"/>
          <w:sz w:val="22"/>
          <w:szCs w:val="22"/>
        </w:rPr>
        <w:t xml:space="preserve"> i mod.k</w:t>
      </w:r>
      <w:r w:rsidRPr="00B54145">
        <w:rPr>
          <w:rFonts w:ascii="Arial" w:hAnsi="Arial" w:cs="Arial"/>
          <w:sz w:val="22"/>
          <w:szCs w:val="22"/>
          <w:vertAlign w:val="superscript"/>
        </w:rPr>
        <w:t>*</w:t>
      </w:r>
      <w:r w:rsidRPr="00B54145">
        <w:rPr>
          <w:rFonts w:ascii="Arial" w:hAnsi="Arial" w:cs="Arial"/>
          <w:sz w:val="22"/>
          <w:szCs w:val="22"/>
        </w:rPr>
        <w:t>&gt;0,6x10</w:t>
      </w:r>
      <w:r w:rsidRPr="00B54145">
        <w:rPr>
          <w:rFonts w:ascii="Arial" w:hAnsi="Arial" w:cs="Arial"/>
          <w:sz w:val="22"/>
          <w:szCs w:val="22"/>
          <w:vertAlign w:val="superscript"/>
        </w:rPr>
        <w:t>3</w:t>
      </w:r>
      <w:r w:rsidRPr="00B54145">
        <w:rPr>
          <w:rFonts w:ascii="Arial" w:hAnsi="Arial" w:cs="Arial"/>
          <w:sz w:val="22"/>
          <w:szCs w:val="22"/>
        </w:rPr>
        <w:t xml:space="preserve"> cm/s przy ilości wody doprowadzonej 0.9 </w:t>
      </w:r>
      <w:proofErr w:type="spellStart"/>
      <w:r w:rsidRPr="00B54145">
        <w:rPr>
          <w:rFonts w:ascii="Arial" w:hAnsi="Arial" w:cs="Arial"/>
          <w:sz w:val="22"/>
          <w:szCs w:val="22"/>
        </w:rPr>
        <w:t>wPr</w:t>
      </w:r>
      <w:proofErr w:type="spellEnd"/>
      <w:r w:rsidRPr="00B54145">
        <w:rPr>
          <w:rFonts w:ascii="Arial" w:hAnsi="Arial" w:cs="Arial"/>
          <w:sz w:val="22"/>
          <w:szCs w:val="22"/>
        </w:rPr>
        <w:t>.</w:t>
      </w:r>
    </w:p>
    <w:p w:rsidR="00C728DE" w:rsidRPr="00B54145" w:rsidRDefault="00C728DE" w:rsidP="00C728DE">
      <w:pPr>
        <w:pStyle w:val="Nagwek3"/>
        <w:keepLines w:val="0"/>
        <w:numPr>
          <w:ilvl w:val="2"/>
          <w:numId w:val="0"/>
        </w:numPr>
        <w:suppressAutoHyphens w:val="0"/>
        <w:spacing w:before="0"/>
        <w:ind w:left="426"/>
        <w:rPr>
          <w:rFonts w:ascii="Arial" w:hAnsi="Arial" w:cs="Arial"/>
          <w:b w:val="0"/>
          <w:color w:val="auto"/>
          <w:sz w:val="22"/>
          <w:szCs w:val="22"/>
          <w:u w:val="single"/>
        </w:rPr>
      </w:pPr>
      <w:r w:rsidRPr="00B54145">
        <w:rPr>
          <w:rFonts w:ascii="Arial" w:hAnsi="Arial" w:cs="Arial"/>
          <w:b w:val="0"/>
          <w:color w:val="auto"/>
          <w:sz w:val="22"/>
          <w:szCs w:val="22"/>
          <w:u w:val="single"/>
        </w:rPr>
        <w:t>Rozścielenie i wyprofilowanie warstwy wegetacyjnej</w:t>
      </w:r>
    </w:p>
    <w:p w:rsidR="00C728DE" w:rsidRPr="00B54145" w:rsidRDefault="00C728DE" w:rsidP="00C728DE">
      <w:pPr>
        <w:pStyle w:val="Standard"/>
        <w:ind w:left="426"/>
        <w:jc w:val="both"/>
        <w:rPr>
          <w:rFonts w:ascii="Arial" w:hAnsi="Arial" w:cs="Arial"/>
          <w:sz w:val="22"/>
          <w:szCs w:val="22"/>
        </w:rPr>
      </w:pPr>
      <w:r w:rsidRPr="00B54145">
        <w:rPr>
          <w:rFonts w:ascii="Arial" w:hAnsi="Arial" w:cs="Arial"/>
          <w:sz w:val="22"/>
          <w:szCs w:val="22"/>
        </w:rPr>
        <w:t>Warstwa wegetacyjna musi mieć grubość 15cm na całości płyty boiska. Wilgotność substratu nie może być większa niż 70%.</w:t>
      </w:r>
    </w:p>
    <w:p w:rsidR="00C728DE" w:rsidRPr="00B54145" w:rsidRDefault="00C728DE" w:rsidP="00C728DE">
      <w:pPr>
        <w:pStyle w:val="Standard"/>
        <w:ind w:left="426"/>
        <w:jc w:val="both"/>
        <w:rPr>
          <w:rFonts w:ascii="Arial" w:hAnsi="Arial" w:cs="Arial"/>
          <w:sz w:val="22"/>
          <w:szCs w:val="22"/>
        </w:rPr>
      </w:pPr>
      <w:r w:rsidRPr="00B54145">
        <w:rPr>
          <w:rFonts w:ascii="Arial" w:hAnsi="Arial" w:cs="Arial"/>
          <w:sz w:val="22"/>
          <w:szCs w:val="22"/>
        </w:rPr>
        <w:t>Po rozłożeniu materiału na płycie należy zagęścić walcem do stopnia umożliwiającego właściwy wzrost trawy i funkcjonowanie warstw technicznych boiska. Przyjmuje się, że ślad pozostawiony przez ciągnik używany do obróbki gleby powinien być odciśnięty na głębokość nie większą niż 2cm. Niedopuszczalne jest zagęszczanie w stopniu przyjętym dla podbudów i warstw odsączających.</w:t>
      </w:r>
    </w:p>
    <w:p w:rsidR="00C728DE" w:rsidRPr="00B54145" w:rsidRDefault="00C728DE" w:rsidP="00C728DE">
      <w:pPr>
        <w:pStyle w:val="Standard"/>
        <w:ind w:left="426"/>
        <w:jc w:val="both"/>
        <w:rPr>
          <w:rFonts w:ascii="Arial" w:hAnsi="Arial" w:cs="Arial"/>
          <w:sz w:val="22"/>
          <w:szCs w:val="22"/>
        </w:rPr>
      </w:pPr>
      <w:r w:rsidRPr="00B54145">
        <w:rPr>
          <w:rFonts w:ascii="Arial" w:hAnsi="Arial" w:cs="Arial"/>
          <w:sz w:val="22"/>
          <w:szCs w:val="22"/>
        </w:rPr>
        <w:t>Spadki ukształtowane w układzie dwuspadowym o pochyleniu 0.5%.</w:t>
      </w:r>
    </w:p>
    <w:p w:rsidR="00C728DE" w:rsidRPr="00B54145" w:rsidRDefault="00C728DE" w:rsidP="00C728DE">
      <w:pPr>
        <w:pStyle w:val="Standard"/>
        <w:ind w:left="426"/>
        <w:jc w:val="both"/>
        <w:rPr>
          <w:rFonts w:ascii="Arial" w:hAnsi="Arial" w:cs="Arial"/>
          <w:sz w:val="22"/>
          <w:szCs w:val="22"/>
        </w:rPr>
      </w:pPr>
      <w:r w:rsidRPr="00B54145">
        <w:rPr>
          <w:rFonts w:ascii="Arial" w:hAnsi="Arial" w:cs="Arial"/>
          <w:sz w:val="22"/>
          <w:szCs w:val="22"/>
        </w:rPr>
        <w:t>Płaszczyzna badana łatą 4m powinna wykazać maks. odchylenia od krawędzi 2cm.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b/>
          <w:bCs/>
          <w:sz w:val="22"/>
          <w:szCs w:val="22"/>
        </w:rPr>
      </w:pPr>
      <w:r w:rsidRPr="000C722E">
        <w:rPr>
          <w:rFonts w:ascii="Arial" w:eastAsia="Batang" w:hAnsi="Arial" w:cs="Arial"/>
          <w:b/>
          <w:bCs/>
          <w:sz w:val="22"/>
          <w:szCs w:val="22"/>
        </w:rPr>
        <w:t>1.8. Kontrola jakości robót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>Kontrola polega na sprawdzeniu zgodności wykonania robót z SIWZ pod względem</w:t>
      </w:r>
      <w:r w:rsidR="00F56202" w:rsidRPr="000C722E">
        <w:rPr>
          <w:rFonts w:ascii="Arial" w:eastAsia="Batang" w:hAnsi="Arial" w:cs="Arial"/>
          <w:sz w:val="22"/>
          <w:szCs w:val="22"/>
        </w:rPr>
        <w:t xml:space="preserve"> </w:t>
      </w:r>
      <w:r w:rsidRPr="000C722E">
        <w:rPr>
          <w:rFonts w:ascii="Arial" w:eastAsia="Batang" w:hAnsi="Arial" w:cs="Arial"/>
          <w:sz w:val="22"/>
          <w:szCs w:val="22"/>
        </w:rPr>
        <w:t>zastosowanych materiałów i dokładności wykonania.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b/>
          <w:bCs/>
          <w:sz w:val="22"/>
          <w:szCs w:val="22"/>
        </w:rPr>
      </w:pPr>
      <w:r w:rsidRPr="000C722E">
        <w:rPr>
          <w:rFonts w:ascii="Arial" w:eastAsia="Batang" w:hAnsi="Arial" w:cs="Arial"/>
          <w:b/>
          <w:bCs/>
          <w:sz w:val="22"/>
          <w:szCs w:val="22"/>
        </w:rPr>
        <w:t>1.9. Obmiar robót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>Jednostkami obmiaru są: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 xml:space="preserve">Wykonane </w:t>
      </w:r>
      <w:r w:rsidR="00A33989">
        <w:rPr>
          <w:rFonts w:ascii="Arial" w:eastAsia="Batang" w:hAnsi="Arial" w:cs="Arial"/>
          <w:sz w:val="22"/>
          <w:szCs w:val="22"/>
        </w:rPr>
        <w:t>siłownia napowietrzna</w:t>
      </w:r>
      <w:r w:rsidRPr="000C722E">
        <w:rPr>
          <w:rFonts w:ascii="Arial" w:eastAsia="Batang" w:hAnsi="Arial" w:cs="Arial"/>
          <w:sz w:val="22"/>
          <w:szCs w:val="22"/>
        </w:rPr>
        <w:t xml:space="preserve"> – 1szt.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b/>
          <w:bCs/>
          <w:sz w:val="22"/>
          <w:szCs w:val="22"/>
        </w:rPr>
      </w:pPr>
      <w:r w:rsidRPr="000C722E">
        <w:rPr>
          <w:rFonts w:ascii="Arial" w:eastAsia="Batang" w:hAnsi="Arial" w:cs="Arial"/>
          <w:b/>
          <w:bCs/>
          <w:sz w:val="22"/>
          <w:szCs w:val="22"/>
        </w:rPr>
        <w:t>1.10. Odbiór robót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>Odbioru robót dokonuje się na podstawie oględzin i stwierdzenie zgodności wykonania robót</w:t>
      </w:r>
      <w:r w:rsidR="00F56202" w:rsidRPr="000C722E">
        <w:rPr>
          <w:rFonts w:ascii="Arial" w:eastAsia="Batang" w:hAnsi="Arial" w:cs="Arial"/>
          <w:sz w:val="22"/>
          <w:szCs w:val="22"/>
        </w:rPr>
        <w:t xml:space="preserve"> </w:t>
      </w:r>
      <w:r w:rsidRPr="000C722E">
        <w:rPr>
          <w:rFonts w:ascii="Arial" w:eastAsia="Batang" w:hAnsi="Arial" w:cs="Arial"/>
          <w:sz w:val="22"/>
          <w:szCs w:val="22"/>
        </w:rPr>
        <w:t>zgodnie z umową .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b/>
          <w:bCs/>
          <w:sz w:val="22"/>
          <w:szCs w:val="22"/>
        </w:rPr>
      </w:pPr>
      <w:r w:rsidRPr="000C722E">
        <w:rPr>
          <w:rFonts w:ascii="Arial" w:eastAsia="Batang" w:hAnsi="Arial" w:cs="Arial"/>
          <w:b/>
          <w:bCs/>
          <w:sz w:val="22"/>
          <w:szCs w:val="22"/>
        </w:rPr>
        <w:t>1.11. Podstawa płatności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>Roboty rozliczane ryczałtowo .</w:t>
      </w:r>
    </w:p>
    <w:p w:rsidR="00F56202" w:rsidRPr="000C722E" w:rsidRDefault="00F56202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</w:p>
    <w:p w:rsidR="00E74A3B" w:rsidRPr="000C722E" w:rsidRDefault="00E74A3B" w:rsidP="009D48F2">
      <w:pPr>
        <w:pStyle w:val="Akapitzlist"/>
        <w:numPr>
          <w:ilvl w:val="0"/>
          <w:numId w:val="14"/>
        </w:numPr>
        <w:autoSpaceDE w:val="0"/>
        <w:autoSpaceDN w:val="0"/>
        <w:adjustRightInd w:val="0"/>
        <w:ind w:hanging="54"/>
        <w:rPr>
          <w:rFonts w:ascii="Arial" w:eastAsia="Batang" w:hAnsi="Arial" w:cs="Arial"/>
          <w:b/>
          <w:bCs/>
          <w:sz w:val="22"/>
          <w:szCs w:val="22"/>
        </w:rPr>
      </w:pPr>
      <w:r w:rsidRPr="000C722E">
        <w:rPr>
          <w:rFonts w:ascii="Arial" w:eastAsia="Batang" w:hAnsi="Arial" w:cs="Arial"/>
          <w:b/>
          <w:bCs/>
          <w:sz w:val="22"/>
          <w:szCs w:val="22"/>
        </w:rPr>
        <w:t xml:space="preserve"> Roboty w zakresie kształtowania </w:t>
      </w:r>
      <w:r w:rsidR="0098591E">
        <w:rPr>
          <w:rFonts w:ascii="Arial" w:eastAsia="Batang" w:hAnsi="Arial" w:cs="Arial"/>
          <w:b/>
          <w:bCs/>
          <w:sz w:val="22"/>
          <w:szCs w:val="22"/>
        </w:rPr>
        <w:t xml:space="preserve">terenów rekreacyjnych i sportowych </w:t>
      </w:r>
      <w:r w:rsidRPr="000C722E">
        <w:rPr>
          <w:rFonts w:ascii="Arial" w:eastAsia="Batang" w:hAnsi="Arial" w:cs="Arial"/>
          <w:b/>
          <w:bCs/>
          <w:sz w:val="22"/>
          <w:szCs w:val="22"/>
        </w:rPr>
        <w:t xml:space="preserve"> </w:t>
      </w:r>
      <w:r w:rsidRPr="000C722E">
        <w:rPr>
          <w:rFonts w:ascii="Arial" w:eastAsia="Batang" w:hAnsi="Arial" w:cs="Arial"/>
          <w:sz w:val="22"/>
          <w:szCs w:val="22"/>
        </w:rPr>
        <w:t xml:space="preserve">- </w:t>
      </w:r>
      <w:r w:rsidRPr="000C722E">
        <w:rPr>
          <w:rFonts w:ascii="Arial" w:eastAsia="Batang" w:hAnsi="Arial" w:cs="Arial"/>
          <w:b/>
          <w:bCs/>
          <w:sz w:val="22"/>
          <w:szCs w:val="22"/>
        </w:rPr>
        <w:t>CPV 45.11.27.2</w:t>
      </w:r>
      <w:r w:rsidR="0098591E">
        <w:rPr>
          <w:rFonts w:ascii="Arial" w:eastAsia="Batang" w:hAnsi="Arial" w:cs="Arial"/>
          <w:b/>
          <w:bCs/>
          <w:sz w:val="22"/>
          <w:szCs w:val="22"/>
        </w:rPr>
        <w:t>0</w:t>
      </w:r>
      <w:r w:rsidRPr="000C722E">
        <w:rPr>
          <w:rFonts w:ascii="Arial" w:eastAsia="Batang" w:hAnsi="Arial" w:cs="Arial"/>
          <w:b/>
          <w:bCs/>
          <w:sz w:val="22"/>
          <w:szCs w:val="22"/>
        </w:rPr>
        <w:t>-</w:t>
      </w:r>
      <w:r w:rsidR="0098591E">
        <w:rPr>
          <w:rFonts w:ascii="Arial" w:eastAsia="Batang" w:hAnsi="Arial" w:cs="Arial"/>
          <w:b/>
          <w:bCs/>
          <w:sz w:val="22"/>
          <w:szCs w:val="22"/>
        </w:rPr>
        <w:t>8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b/>
          <w:bCs/>
          <w:sz w:val="22"/>
          <w:szCs w:val="22"/>
        </w:rPr>
      </w:pPr>
      <w:r w:rsidRPr="000C722E">
        <w:rPr>
          <w:rFonts w:ascii="Arial" w:eastAsia="Batang" w:hAnsi="Arial" w:cs="Arial"/>
          <w:b/>
          <w:bCs/>
          <w:sz w:val="22"/>
          <w:szCs w:val="22"/>
        </w:rPr>
        <w:t>Montaż i wznoszenie gotowych konstrukcji - CPV 45.22.38.00-4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b/>
          <w:bCs/>
          <w:sz w:val="22"/>
          <w:szCs w:val="22"/>
        </w:rPr>
      </w:pPr>
      <w:r w:rsidRPr="000C722E">
        <w:rPr>
          <w:rFonts w:ascii="Arial" w:eastAsia="Batang" w:hAnsi="Arial" w:cs="Arial"/>
          <w:b/>
          <w:bCs/>
          <w:sz w:val="22"/>
          <w:szCs w:val="22"/>
        </w:rPr>
        <w:t>2.1. Przedmiot ST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>Przedmiotem niniejszej szczegółowej specyfikacji technicznej są wymagania szczegółowe</w:t>
      </w:r>
      <w:r w:rsidR="00F56202" w:rsidRPr="000C722E">
        <w:rPr>
          <w:rFonts w:ascii="Arial" w:eastAsia="Batang" w:hAnsi="Arial" w:cs="Arial"/>
          <w:sz w:val="22"/>
          <w:szCs w:val="22"/>
        </w:rPr>
        <w:t xml:space="preserve"> </w:t>
      </w:r>
      <w:r w:rsidRPr="000C722E">
        <w:rPr>
          <w:rFonts w:ascii="Arial" w:eastAsia="Batang" w:hAnsi="Arial" w:cs="Arial"/>
          <w:sz w:val="22"/>
          <w:szCs w:val="22"/>
        </w:rPr>
        <w:t xml:space="preserve">dotyczące wykonania i odbioru robót związanych z kształtowaniem </w:t>
      </w:r>
      <w:r w:rsidR="00A33989">
        <w:rPr>
          <w:rFonts w:ascii="Arial" w:eastAsia="Batang" w:hAnsi="Arial" w:cs="Arial"/>
          <w:sz w:val="22"/>
          <w:szCs w:val="22"/>
        </w:rPr>
        <w:t>terenów rekreacyjnych i sportowych</w:t>
      </w:r>
      <w:r w:rsidRPr="000C722E">
        <w:rPr>
          <w:rFonts w:ascii="Arial" w:eastAsia="Batang" w:hAnsi="Arial" w:cs="Arial"/>
          <w:sz w:val="22"/>
          <w:szCs w:val="22"/>
        </w:rPr>
        <w:t xml:space="preserve"> oraz</w:t>
      </w:r>
      <w:r w:rsidR="00F56202" w:rsidRPr="000C722E">
        <w:rPr>
          <w:rFonts w:ascii="Arial" w:eastAsia="Batang" w:hAnsi="Arial" w:cs="Arial"/>
          <w:sz w:val="22"/>
          <w:szCs w:val="22"/>
        </w:rPr>
        <w:t xml:space="preserve"> </w:t>
      </w:r>
      <w:r w:rsidRPr="000C722E">
        <w:rPr>
          <w:rFonts w:ascii="Arial" w:eastAsia="Batang" w:hAnsi="Arial" w:cs="Arial"/>
          <w:sz w:val="22"/>
          <w:szCs w:val="22"/>
        </w:rPr>
        <w:t>montaż i wznoszenie gotowych konstrukcji .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b/>
          <w:bCs/>
          <w:sz w:val="22"/>
          <w:szCs w:val="22"/>
        </w:rPr>
      </w:pPr>
      <w:r w:rsidRPr="000C722E">
        <w:rPr>
          <w:rFonts w:ascii="Arial" w:eastAsia="Batang" w:hAnsi="Arial" w:cs="Arial"/>
          <w:b/>
          <w:bCs/>
          <w:sz w:val="22"/>
          <w:szCs w:val="22"/>
        </w:rPr>
        <w:t>2.2. Zakres stosowania ST</w:t>
      </w:r>
    </w:p>
    <w:p w:rsidR="00E74A3B" w:rsidRPr="000C722E" w:rsidRDefault="00E74A3B" w:rsidP="00F56202">
      <w:pPr>
        <w:autoSpaceDE w:val="0"/>
        <w:autoSpaceDN w:val="0"/>
        <w:adjustRightInd w:val="0"/>
        <w:ind w:left="426" w:right="-142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>Szczegółowa specyfikacja techniczna jest stosowana jako dokument przetargowy</w:t>
      </w:r>
      <w:r w:rsidR="00F56202" w:rsidRPr="000C722E">
        <w:rPr>
          <w:rFonts w:ascii="Arial" w:eastAsia="Batang" w:hAnsi="Arial" w:cs="Arial"/>
          <w:sz w:val="22"/>
          <w:szCs w:val="22"/>
        </w:rPr>
        <w:t xml:space="preserve"> </w:t>
      </w:r>
      <w:r w:rsidRPr="000C722E">
        <w:rPr>
          <w:rFonts w:ascii="Arial" w:eastAsia="Batang" w:hAnsi="Arial" w:cs="Arial"/>
          <w:sz w:val="22"/>
          <w:szCs w:val="22"/>
        </w:rPr>
        <w:t>i kontraktowy przy zlecaniu i realizacji robót wymienionych w pkt. 2.3.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b/>
          <w:bCs/>
          <w:sz w:val="22"/>
          <w:szCs w:val="22"/>
        </w:rPr>
      </w:pPr>
      <w:r w:rsidRPr="000C722E">
        <w:rPr>
          <w:rFonts w:ascii="Arial" w:eastAsia="Batang" w:hAnsi="Arial" w:cs="Arial"/>
          <w:b/>
          <w:bCs/>
          <w:sz w:val="22"/>
          <w:szCs w:val="22"/>
        </w:rPr>
        <w:t>2.3. Zakres robót objętych ST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>Roboty, których dotyczy specyfikacja, obejmują wszystkie czynności umożliwiające i mające</w:t>
      </w:r>
      <w:r w:rsidR="00F56202" w:rsidRPr="000C722E">
        <w:rPr>
          <w:rFonts w:ascii="Arial" w:eastAsia="Batang" w:hAnsi="Arial" w:cs="Arial"/>
          <w:sz w:val="22"/>
          <w:szCs w:val="22"/>
        </w:rPr>
        <w:t xml:space="preserve"> </w:t>
      </w:r>
      <w:r w:rsidRPr="000C722E">
        <w:rPr>
          <w:rFonts w:ascii="Arial" w:eastAsia="Batang" w:hAnsi="Arial" w:cs="Arial"/>
          <w:sz w:val="22"/>
          <w:szCs w:val="22"/>
        </w:rPr>
        <w:t xml:space="preserve">na celu wykonanie robót związanych z kształtowaniem </w:t>
      </w:r>
      <w:r w:rsidR="00EF7A62">
        <w:rPr>
          <w:rFonts w:ascii="Arial" w:eastAsia="Batang" w:hAnsi="Arial" w:cs="Arial"/>
          <w:sz w:val="22"/>
          <w:szCs w:val="22"/>
        </w:rPr>
        <w:t>boisk sportowych</w:t>
      </w:r>
      <w:r w:rsidRPr="000C722E">
        <w:rPr>
          <w:rFonts w:ascii="Arial" w:eastAsia="Batang" w:hAnsi="Arial" w:cs="Arial"/>
          <w:sz w:val="22"/>
          <w:szCs w:val="22"/>
        </w:rPr>
        <w:t>.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b/>
          <w:bCs/>
          <w:sz w:val="22"/>
          <w:szCs w:val="22"/>
        </w:rPr>
      </w:pPr>
      <w:r w:rsidRPr="000C722E">
        <w:rPr>
          <w:rFonts w:ascii="Arial" w:eastAsia="Batang" w:hAnsi="Arial" w:cs="Arial"/>
          <w:b/>
          <w:bCs/>
          <w:sz w:val="22"/>
          <w:szCs w:val="22"/>
        </w:rPr>
        <w:t>2.4. Określenia podstawowe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>Określenia podane w niniejszej SST są zgodne z obowiązującymi odpowiednimi normami</w:t>
      </w:r>
      <w:r w:rsidR="00F56202" w:rsidRPr="000C722E">
        <w:rPr>
          <w:rFonts w:ascii="Arial" w:eastAsia="Batang" w:hAnsi="Arial" w:cs="Arial"/>
          <w:sz w:val="22"/>
          <w:szCs w:val="22"/>
        </w:rPr>
        <w:t xml:space="preserve"> </w:t>
      </w:r>
      <w:r w:rsidRPr="000C722E">
        <w:rPr>
          <w:rFonts w:ascii="Arial" w:eastAsia="Batang" w:hAnsi="Arial" w:cs="Arial"/>
          <w:sz w:val="22"/>
          <w:szCs w:val="22"/>
        </w:rPr>
        <w:t>i wytycznymi.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b/>
          <w:bCs/>
          <w:sz w:val="22"/>
          <w:szCs w:val="22"/>
        </w:rPr>
      </w:pPr>
      <w:r w:rsidRPr="000C722E">
        <w:rPr>
          <w:rFonts w:ascii="Arial" w:eastAsia="Batang" w:hAnsi="Arial" w:cs="Arial"/>
          <w:b/>
          <w:bCs/>
          <w:sz w:val="22"/>
          <w:szCs w:val="22"/>
        </w:rPr>
        <w:t>2.5. Ogólne wymagania dotyczące robót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>Wykonawca robót jest odpowiedzialny za jakość ich wykonania oraz za zgodność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>z SIWZ i poleceniami Zamawiającego .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b/>
          <w:bCs/>
          <w:sz w:val="22"/>
          <w:szCs w:val="22"/>
        </w:rPr>
      </w:pPr>
      <w:r w:rsidRPr="000C722E">
        <w:rPr>
          <w:rFonts w:ascii="Arial" w:eastAsia="Batang" w:hAnsi="Arial" w:cs="Arial"/>
          <w:b/>
          <w:bCs/>
          <w:sz w:val="22"/>
          <w:szCs w:val="22"/>
        </w:rPr>
        <w:t>2.7. Sprzęt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 xml:space="preserve">Roboty związane z kształtowaniem </w:t>
      </w:r>
      <w:r w:rsidR="00895861">
        <w:rPr>
          <w:rFonts w:ascii="Arial" w:eastAsia="Batang" w:hAnsi="Arial" w:cs="Arial"/>
          <w:sz w:val="22"/>
          <w:szCs w:val="22"/>
        </w:rPr>
        <w:t>terenów rekreacyjnych i sportowych</w:t>
      </w:r>
      <w:r w:rsidRPr="000C722E">
        <w:rPr>
          <w:rFonts w:ascii="Arial" w:eastAsia="Batang" w:hAnsi="Arial" w:cs="Arial"/>
          <w:sz w:val="22"/>
          <w:szCs w:val="22"/>
        </w:rPr>
        <w:t xml:space="preserve"> oraz montażem i wznoszeniem gotowych</w:t>
      </w:r>
      <w:r w:rsidR="00F56202" w:rsidRPr="000C722E">
        <w:rPr>
          <w:rFonts w:ascii="Arial" w:eastAsia="Batang" w:hAnsi="Arial" w:cs="Arial"/>
          <w:sz w:val="22"/>
          <w:szCs w:val="22"/>
        </w:rPr>
        <w:t xml:space="preserve"> </w:t>
      </w:r>
      <w:r w:rsidRPr="000C722E">
        <w:rPr>
          <w:rFonts w:ascii="Arial" w:eastAsia="Batang" w:hAnsi="Arial" w:cs="Arial"/>
          <w:sz w:val="22"/>
          <w:szCs w:val="22"/>
        </w:rPr>
        <w:t>konstrukcji mogą być wykonywane ręcznie lub mechanicznie przy użyciu dowolnego typu</w:t>
      </w:r>
      <w:r w:rsidR="00F56202" w:rsidRPr="000C722E">
        <w:rPr>
          <w:rFonts w:ascii="Arial" w:eastAsia="Batang" w:hAnsi="Arial" w:cs="Arial"/>
          <w:sz w:val="22"/>
          <w:szCs w:val="22"/>
        </w:rPr>
        <w:t xml:space="preserve"> </w:t>
      </w:r>
      <w:r w:rsidRPr="000C722E">
        <w:rPr>
          <w:rFonts w:ascii="Arial" w:eastAsia="Batang" w:hAnsi="Arial" w:cs="Arial"/>
          <w:sz w:val="22"/>
          <w:szCs w:val="22"/>
        </w:rPr>
        <w:t>sprzętu.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b/>
          <w:bCs/>
          <w:sz w:val="22"/>
          <w:szCs w:val="22"/>
        </w:rPr>
      </w:pPr>
      <w:r w:rsidRPr="000C722E">
        <w:rPr>
          <w:rFonts w:ascii="Arial" w:eastAsia="Batang" w:hAnsi="Arial" w:cs="Arial"/>
          <w:b/>
          <w:bCs/>
          <w:sz w:val="22"/>
          <w:szCs w:val="22"/>
        </w:rPr>
        <w:t>2.8. Transport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>Materiały na budowę placu zabaw powinny być przewożone odpowiednimi środkami</w:t>
      </w:r>
      <w:r w:rsidR="00F56202" w:rsidRPr="000C722E">
        <w:rPr>
          <w:rFonts w:ascii="Arial" w:eastAsia="Batang" w:hAnsi="Arial" w:cs="Arial"/>
          <w:sz w:val="22"/>
          <w:szCs w:val="22"/>
        </w:rPr>
        <w:t xml:space="preserve"> </w:t>
      </w:r>
      <w:r w:rsidRPr="000C722E">
        <w:rPr>
          <w:rFonts w:ascii="Arial" w:eastAsia="Batang" w:hAnsi="Arial" w:cs="Arial"/>
          <w:sz w:val="22"/>
          <w:szCs w:val="22"/>
        </w:rPr>
        <w:t>transportu, żeby uniknąć uszkodzeń, trwałych odkształceń oraz zgodnie z przepisami BHP i</w:t>
      </w:r>
      <w:r w:rsidR="00F56202" w:rsidRPr="000C722E">
        <w:rPr>
          <w:rFonts w:ascii="Arial" w:eastAsia="Batang" w:hAnsi="Arial" w:cs="Arial"/>
          <w:sz w:val="22"/>
          <w:szCs w:val="22"/>
        </w:rPr>
        <w:t xml:space="preserve"> </w:t>
      </w:r>
      <w:r w:rsidRPr="000C722E">
        <w:rPr>
          <w:rFonts w:ascii="Arial" w:eastAsia="Batang" w:hAnsi="Arial" w:cs="Arial"/>
          <w:sz w:val="22"/>
          <w:szCs w:val="22"/>
        </w:rPr>
        <w:t>ruchu drogowego.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b/>
          <w:bCs/>
          <w:sz w:val="22"/>
          <w:szCs w:val="22"/>
        </w:rPr>
      </w:pPr>
      <w:r w:rsidRPr="000C722E">
        <w:rPr>
          <w:rFonts w:ascii="Arial" w:eastAsia="Batang" w:hAnsi="Arial" w:cs="Arial"/>
          <w:b/>
          <w:bCs/>
          <w:sz w:val="22"/>
          <w:szCs w:val="22"/>
        </w:rPr>
        <w:lastRenderedPageBreak/>
        <w:t>2.9. Wykonanie robót</w:t>
      </w:r>
    </w:p>
    <w:p w:rsidR="005C12D7" w:rsidRPr="00A93551" w:rsidRDefault="005C12D7" w:rsidP="005C12D7">
      <w:pPr>
        <w:pStyle w:val="Standard"/>
        <w:ind w:left="426"/>
        <w:rPr>
          <w:rFonts w:ascii="Arial" w:hAnsi="Arial" w:cs="Arial"/>
          <w:sz w:val="22"/>
          <w:szCs w:val="22"/>
        </w:rPr>
      </w:pPr>
      <w:r>
        <w:rPr>
          <w:lang w:val="de-DE"/>
        </w:rPr>
        <w:tab/>
      </w:r>
      <w:r w:rsidRPr="00A93551">
        <w:rPr>
          <w:rFonts w:ascii="Arial" w:hAnsi="Arial" w:cs="Arial"/>
          <w:sz w:val="22"/>
          <w:szCs w:val="22"/>
        </w:rPr>
        <w:t>Budowę boiska należy wykonać zgodnie z poniższym schematem:</w:t>
      </w:r>
    </w:p>
    <w:p w:rsidR="005C12D7" w:rsidRPr="00A93551" w:rsidRDefault="005C12D7" w:rsidP="005C12D7">
      <w:pPr>
        <w:pStyle w:val="Standard"/>
        <w:numPr>
          <w:ilvl w:val="0"/>
          <w:numId w:val="20"/>
        </w:numPr>
        <w:ind w:left="426" w:firstLine="0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chemiczne zniszczenie roślin na boisku,</w:t>
      </w:r>
    </w:p>
    <w:p w:rsidR="005C12D7" w:rsidRPr="00A93551" w:rsidRDefault="005C12D7" w:rsidP="005C12D7">
      <w:pPr>
        <w:pStyle w:val="Standard"/>
        <w:numPr>
          <w:ilvl w:val="0"/>
          <w:numId w:val="20"/>
        </w:numPr>
        <w:ind w:left="426" w:firstLine="0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orka glebogryzarką,</w:t>
      </w:r>
    </w:p>
    <w:p w:rsidR="005C12D7" w:rsidRPr="00A93551" w:rsidRDefault="005C12D7" w:rsidP="005C12D7">
      <w:pPr>
        <w:pStyle w:val="Standard"/>
        <w:numPr>
          <w:ilvl w:val="0"/>
          <w:numId w:val="20"/>
        </w:numPr>
        <w:ind w:left="426" w:firstLine="0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zdjęcie warstwy wierzchniej gleby i jej spryzmowanie poza płytą boiska,</w:t>
      </w:r>
    </w:p>
    <w:p w:rsidR="005C12D7" w:rsidRPr="00A93551" w:rsidRDefault="005C12D7" w:rsidP="005C12D7">
      <w:pPr>
        <w:pStyle w:val="Standard"/>
        <w:numPr>
          <w:ilvl w:val="0"/>
          <w:numId w:val="20"/>
        </w:numPr>
        <w:ind w:left="426" w:firstLine="0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wyprofilowanie i zagęszczenie warstwy gruntu rodzimego,</w:t>
      </w:r>
    </w:p>
    <w:p w:rsidR="005C12D7" w:rsidRPr="00A93551" w:rsidRDefault="005C12D7" w:rsidP="005C12D7">
      <w:pPr>
        <w:pStyle w:val="Standard"/>
        <w:numPr>
          <w:ilvl w:val="0"/>
          <w:numId w:val="20"/>
        </w:numPr>
        <w:ind w:left="426" w:firstLine="0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przygotowanie warstwy wegetacyjnej,</w:t>
      </w:r>
    </w:p>
    <w:p w:rsidR="005C12D7" w:rsidRPr="00A93551" w:rsidRDefault="005C12D7" w:rsidP="005C12D7">
      <w:pPr>
        <w:pStyle w:val="Standard"/>
        <w:numPr>
          <w:ilvl w:val="0"/>
          <w:numId w:val="20"/>
        </w:numPr>
        <w:ind w:left="426" w:firstLine="0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rozścielenie i wyprofilowanie warstwy wegetacyjnej,</w:t>
      </w:r>
    </w:p>
    <w:p w:rsidR="005C12D7" w:rsidRPr="00A93551" w:rsidRDefault="005C12D7" w:rsidP="005C12D7">
      <w:pPr>
        <w:pStyle w:val="Standard"/>
        <w:numPr>
          <w:ilvl w:val="0"/>
          <w:numId w:val="20"/>
        </w:numPr>
        <w:ind w:left="426" w:firstLine="0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wysianie mieszanki nasion trawy sportowej wraz z nawożeniem,</w:t>
      </w:r>
    </w:p>
    <w:p w:rsidR="005C12D7" w:rsidRPr="00A93551" w:rsidRDefault="005C12D7" w:rsidP="005C12D7">
      <w:pPr>
        <w:pStyle w:val="Standard"/>
        <w:numPr>
          <w:ilvl w:val="0"/>
          <w:numId w:val="20"/>
        </w:numPr>
        <w:ind w:left="426" w:firstLine="0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pielęgnacja do czasu odbioru ostatecznego.</w:t>
      </w:r>
    </w:p>
    <w:p w:rsidR="005C12D7" w:rsidRDefault="005C12D7" w:rsidP="005C12D7">
      <w:pPr>
        <w:ind w:left="284"/>
        <w:jc w:val="both"/>
        <w:rPr>
          <w:rFonts w:ascii="Arial" w:hAnsi="Arial" w:cs="Arial"/>
          <w:sz w:val="22"/>
          <w:szCs w:val="22"/>
        </w:rPr>
      </w:pPr>
    </w:p>
    <w:p w:rsidR="005C12D7" w:rsidRPr="007A219D" w:rsidRDefault="00CA07F6" w:rsidP="00CA07F6">
      <w:pPr>
        <w:ind w:left="426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Budowa</w:t>
      </w:r>
      <w:r w:rsidR="005C12D7" w:rsidRPr="007A219D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5C12D7" w:rsidRPr="007A219D">
        <w:rPr>
          <w:rFonts w:ascii="Arial" w:hAnsi="Arial" w:cs="Arial"/>
          <w:sz w:val="22"/>
          <w:szCs w:val="22"/>
        </w:rPr>
        <w:t>piłkochwytów</w:t>
      </w:r>
      <w:proofErr w:type="spellEnd"/>
      <w:r w:rsidR="005C12D7" w:rsidRPr="007A219D">
        <w:rPr>
          <w:rFonts w:ascii="Arial" w:hAnsi="Arial" w:cs="Arial"/>
          <w:sz w:val="22"/>
          <w:szCs w:val="22"/>
        </w:rPr>
        <w:t xml:space="preserve"> usytuowanych za bramką w odległości min. </w:t>
      </w:r>
      <w:r w:rsidR="005C12D7">
        <w:rPr>
          <w:rFonts w:ascii="Arial" w:hAnsi="Arial" w:cs="Arial"/>
          <w:sz w:val="22"/>
          <w:szCs w:val="22"/>
        </w:rPr>
        <w:t>3</w:t>
      </w:r>
      <w:r w:rsidR="005C12D7" w:rsidRPr="007A219D">
        <w:rPr>
          <w:rFonts w:ascii="Arial" w:hAnsi="Arial" w:cs="Arial"/>
          <w:sz w:val="22"/>
          <w:szCs w:val="22"/>
        </w:rPr>
        <w:t xml:space="preserve">m od krawędzi płyty. </w:t>
      </w:r>
      <w:proofErr w:type="spellStart"/>
      <w:r w:rsidR="005C12D7" w:rsidRPr="007A219D">
        <w:rPr>
          <w:rFonts w:ascii="Arial" w:hAnsi="Arial" w:cs="Arial"/>
          <w:sz w:val="22"/>
          <w:szCs w:val="22"/>
        </w:rPr>
        <w:t>Piłkochwyt</w:t>
      </w:r>
      <w:proofErr w:type="spellEnd"/>
      <w:r w:rsidR="005C12D7" w:rsidRPr="007A219D">
        <w:rPr>
          <w:rFonts w:ascii="Arial" w:hAnsi="Arial" w:cs="Arial"/>
          <w:sz w:val="22"/>
          <w:szCs w:val="22"/>
        </w:rPr>
        <w:t xml:space="preserve"> wysokości 6m i długości </w:t>
      </w:r>
      <w:r w:rsidR="005C12D7">
        <w:rPr>
          <w:rFonts w:ascii="Arial" w:hAnsi="Arial" w:cs="Arial"/>
          <w:sz w:val="22"/>
          <w:szCs w:val="22"/>
        </w:rPr>
        <w:t>40</w:t>
      </w:r>
      <w:r w:rsidR="005C12D7" w:rsidRPr="007A219D">
        <w:rPr>
          <w:rFonts w:ascii="Arial" w:hAnsi="Arial" w:cs="Arial"/>
          <w:sz w:val="22"/>
          <w:szCs w:val="22"/>
        </w:rPr>
        <w:t>m.</w:t>
      </w:r>
    </w:p>
    <w:p w:rsidR="005C12D7" w:rsidRPr="007A219D" w:rsidRDefault="005C12D7" w:rsidP="00CA07F6">
      <w:pPr>
        <w:ind w:left="426"/>
        <w:jc w:val="both"/>
        <w:rPr>
          <w:rFonts w:ascii="Arial" w:hAnsi="Arial" w:cs="Arial"/>
          <w:sz w:val="22"/>
          <w:szCs w:val="22"/>
        </w:rPr>
      </w:pPr>
    </w:p>
    <w:p w:rsidR="005C12D7" w:rsidRPr="007A219D" w:rsidRDefault="005C12D7" w:rsidP="00CA07F6">
      <w:pPr>
        <w:ind w:left="426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 xml:space="preserve">Podstawowa długość </w:t>
      </w:r>
      <w:proofErr w:type="spellStart"/>
      <w:r w:rsidRPr="007A219D">
        <w:rPr>
          <w:rFonts w:ascii="Arial" w:hAnsi="Arial" w:cs="Arial"/>
          <w:sz w:val="22"/>
          <w:szCs w:val="22"/>
        </w:rPr>
        <w:t>piłkochwytu</w:t>
      </w:r>
      <w:proofErr w:type="spellEnd"/>
      <w:r w:rsidRPr="007A219D">
        <w:rPr>
          <w:rFonts w:ascii="Arial" w:hAnsi="Arial" w:cs="Arial"/>
          <w:sz w:val="22"/>
          <w:szCs w:val="22"/>
        </w:rPr>
        <w:t xml:space="preserve"> 17.5m:</w:t>
      </w:r>
    </w:p>
    <w:p w:rsidR="005C12D7" w:rsidRPr="007A219D" w:rsidRDefault="005C12D7" w:rsidP="00CA07F6">
      <w:pPr>
        <w:ind w:left="426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 xml:space="preserve"> </w:t>
      </w:r>
    </w:p>
    <w:p w:rsidR="005C12D7" w:rsidRPr="007A219D" w:rsidRDefault="005C12D7" w:rsidP="00CA07F6">
      <w:pPr>
        <w:ind w:left="426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5753100" cy="1400175"/>
            <wp:effectExtent l="19050" t="0" r="0" b="0"/>
            <wp:docPr id="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12D7" w:rsidRPr="007A219D" w:rsidRDefault="005C12D7" w:rsidP="00CA07F6">
      <w:pPr>
        <w:ind w:left="426"/>
        <w:jc w:val="both"/>
        <w:rPr>
          <w:rFonts w:ascii="Arial" w:hAnsi="Arial" w:cs="Arial"/>
          <w:sz w:val="22"/>
          <w:szCs w:val="22"/>
        </w:rPr>
      </w:pPr>
    </w:p>
    <w:p w:rsidR="005C12D7" w:rsidRPr="007A219D" w:rsidRDefault="005C12D7" w:rsidP="00CA07F6">
      <w:pPr>
        <w:ind w:left="426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 xml:space="preserve">Wykonany z siatki bezwęzłowej polipropylenowej. Siatka rozwieszona na aluminiowych słupach nośnych za pomocą akcesoriów montażowych. Słupy rozmieszczone w rozstawie osiowym co: 3m/2.88/2.88/2.88/2.88/2.88/2.88/2.88/2.88/3m. </w:t>
      </w:r>
    </w:p>
    <w:p w:rsidR="005C12D7" w:rsidRPr="007A219D" w:rsidRDefault="005C12D7" w:rsidP="00CA07F6">
      <w:pPr>
        <w:ind w:left="426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 xml:space="preserve">Słupy mocowane w </w:t>
      </w:r>
      <w:proofErr w:type="spellStart"/>
      <w:r w:rsidRPr="007A219D">
        <w:rPr>
          <w:rFonts w:ascii="Arial" w:hAnsi="Arial" w:cs="Arial"/>
          <w:sz w:val="22"/>
          <w:szCs w:val="22"/>
        </w:rPr>
        <w:t>zafundamentowanych</w:t>
      </w:r>
      <w:proofErr w:type="spellEnd"/>
      <w:r w:rsidRPr="007A219D">
        <w:rPr>
          <w:rFonts w:ascii="Arial" w:hAnsi="Arial" w:cs="Arial"/>
          <w:sz w:val="22"/>
          <w:szCs w:val="22"/>
        </w:rPr>
        <w:t xml:space="preserve"> tulejach.</w:t>
      </w:r>
    </w:p>
    <w:p w:rsidR="005C12D7" w:rsidRPr="007A219D" w:rsidRDefault="005C12D7" w:rsidP="00CA07F6">
      <w:pPr>
        <w:pStyle w:val="Nagwek3"/>
        <w:keepLines w:val="0"/>
        <w:numPr>
          <w:ilvl w:val="1"/>
          <w:numId w:val="0"/>
        </w:numPr>
        <w:suppressAutoHyphens w:val="0"/>
        <w:spacing w:before="240" w:after="60"/>
        <w:ind w:left="426"/>
        <w:rPr>
          <w:rFonts w:ascii="Arial" w:hAnsi="Arial" w:cs="Arial"/>
          <w:b w:val="0"/>
          <w:color w:val="auto"/>
          <w:sz w:val="22"/>
          <w:szCs w:val="22"/>
        </w:rPr>
      </w:pPr>
      <w:r w:rsidRPr="007A219D">
        <w:rPr>
          <w:rFonts w:ascii="Arial" w:hAnsi="Arial" w:cs="Arial"/>
          <w:b w:val="0"/>
          <w:color w:val="auto"/>
          <w:sz w:val="22"/>
          <w:szCs w:val="22"/>
        </w:rPr>
        <w:t>Siatka</w:t>
      </w:r>
    </w:p>
    <w:p w:rsidR="005C12D7" w:rsidRPr="007A219D" w:rsidRDefault="005C12D7" w:rsidP="00CA07F6">
      <w:pPr>
        <w:pStyle w:val="Standard"/>
        <w:ind w:left="426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>Stosować siatkę bezwęzłową, polipropylenową wg zestawienia:</w:t>
      </w:r>
    </w:p>
    <w:p w:rsidR="005C12D7" w:rsidRPr="007A219D" w:rsidRDefault="005C12D7" w:rsidP="00CA07F6">
      <w:pPr>
        <w:pStyle w:val="Standard"/>
        <w:numPr>
          <w:ilvl w:val="0"/>
          <w:numId w:val="21"/>
        </w:numPr>
        <w:ind w:left="426" w:firstLine="0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>Siatka bezwęzłowa, polipropylenowa, wielkość oczka 10x10cm, grubość splotu linki 4mm. Kolor zielony. Obszycie wzmacniające na brzegach oraz w miejscach mocowania jej do słupów. Oporna na warunki atmosferyczne, w tym na promienie UV. Musi posiadać świadectwo niepalności oraz być objęta fizjologicznie (atest PZH).</w:t>
      </w:r>
    </w:p>
    <w:p w:rsidR="005C12D7" w:rsidRPr="007A219D" w:rsidRDefault="005C12D7" w:rsidP="00CA07F6">
      <w:pPr>
        <w:pStyle w:val="Nagwek3"/>
        <w:keepLines w:val="0"/>
        <w:numPr>
          <w:ilvl w:val="1"/>
          <w:numId w:val="0"/>
        </w:numPr>
        <w:suppressAutoHyphens w:val="0"/>
        <w:spacing w:before="240" w:after="60"/>
        <w:ind w:left="426"/>
        <w:rPr>
          <w:rFonts w:ascii="Arial" w:hAnsi="Arial" w:cs="Arial"/>
          <w:b w:val="0"/>
          <w:color w:val="auto"/>
          <w:sz w:val="22"/>
          <w:szCs w:val="22"/>
        </w:rPr>
      </w:pPr>
      <w:r w:rsidRPr="007A219D">
        <w:rPr>
          <w:rFonts w:ascii="Arial" w:hAnsi="Arial" w:cs="Arial"/>
          <w:b w:val="0"/>
          <w:color w:val="auto"/>
          <w:sz w:val="22"/>
          <w:szCs w:val="22"/>
        </w:rPr>
        <w:t>Słupy nośne aluminiowe</w:t>
      </w:r>
    </w:p>
    <w:p w:rsidR="005C12D7" w:rsidRPr="007A219D" w:rsidRDefault="005C12D7" w:rsidP="00CA07F6">
      <w:pPr>
        <w:pStyle w:val="Standard"/>
        <w:ind w:left="426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>Malowane proszkowo o całkowitej długości 6.7m, wysokość po zamo</w:t>
      </w:r>
      <w:r>
        <w:rPr>
          <w:rFonts w:ascii="Arial" w:hAnsi="Arial" w:cs="Arial"/>
          <w:sz w:val="22"/>
          <w:szCs w:val="22"/>
        </w:rPr>
        <w:t>n</w:t>
      </w:r>
      <w:r w:rsidRPr="007A219D">
        <w:rPr>
          <w:rFonts w:ascii="Arial" w:hAnsi="Arial" w:cs="Arial"/>
          <w:sz w:val="22"/>
          <w:szCs w:val="22"/>
        </w:rPr>
        <w:t>towaniu w tulejach 6m nad płytą boiska.</w:t>
      </w:r>
    </w:p>
    <w:p w:rsidR="005C12D7" w:rsidRPr="007A219D" w:rsidRDefault="005C12D7" w:rsidP="00CA07F6">
      <w:pPr>
        <w:pStyle w:val="Standard"/>
        <w:ind w:left="426"/>
        <w:jc w:val="center"/>
        <w:rPr>
          <w:rFonts w:ascii="Arial" w:hAnsi="Arial" w:cs="Arial"/>
          <w:sz w:val="22"/>
          <w:szCs w:val="22"/>
        </w:rPr>
      </w:pPr>
    </w:p>
    <w:p w:rsidR="005C12D7" w:rsidRPr="007A219D" w:rsidRDefault="005C12D7" w:rsidP="00CA07F6">
      <w:pPr>
        <w:pStyle w:val="Standard"/>
        <w:numPr>
          <w:ilvl w:val="0"/>
          <w:numId w:val="21"/>
        </w:numPr>
        <w:ind w:left="426" w:firstLine="0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 xml:space="preserve">Słupy skrajne wykonać z profilu aluminiowego, wyciskanego. Wymiar zewnętrzny słupa 80x80mm, grubość ścianki profilu minimum 3mm. Słup wyposażyć w specjalne użebrowania wewnętrzne wzmacniające profil pod kątem wytrzymałości oraz sztywności. Wzdłuż osi jednego boku, wyprofilować specjalny rowek, który umożliwia mocowanie do niego siatek </w:t>
      </w:r>
      <w:proofErr w:type="spellStart"/>
      <w:r w:rsidRPr="007A219D">
        <w:rPr>
          <w:rFonts w:ascii="Arial" w:hAnsi="Arial" w:cs="Arial"/>
          <w:sz w:val="22"/>
          <w:szCs w:val="22"/>
        </w:rPr>
        <w:t>piłkochwytów</w:t>
      </w:r>
      <w:proofErr w:type="spellEnd"/>
      <w:r w:rsidRPr="007A219D">
        <w:rPr>
          <w:rFonts w:ascii="Arial" w:hAnsi="Arial" w:cs="Arial"/>
          <w:sz w:val="22"/>
          <w:szCs w:val="22"/>
        </w:rPr>
        <w:t xml:space="preserve"> za pomocą haczyków PP. Słup lakierować proszkowo na kolor zielony.</w:t>
      </w:r>
    </w:p>
    <w:p w:rsidR="005C12D7" w:rsidRPr="007A219D" w:rsidRDefault="005C12D7" w:rsidP="00CA07F6">
      <w:pPr>
        <w:pStyle w:val="Standard"/>
        <w:numPr>
          <w:ilvl w:val="0"/>
          <w:numId w:val="21"/>
        </w:numPr>
        <w:ind w:left="426" w:firstLine="0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 xml:space="preserve">Słupy środkowe wykonać z profilu aluminiowego, wyciskanego. Wymiar zewnętrzny słupa 80x80mm, grubość ścianki profilu minimum 2.2mm. Wzdłuż osi jednego boku, wyprofilować specjalny rowek, który umożliwia mocowanie do niego siatek </w:t>
      </w:r>
      <w:proofErr w:type="spellStart"/>
      <w:r w:rsidRPr="007A219D">
        <w:rPr>
          <w:rFonts w:ascii="Arial" w:hAnsi="Arial" w:cs="Arial"/>
          <w:sz w:val="22"/>
          <w:szCs w:val="22"/>
        </w:rPr>
        <w:t>piłkochwytów</w:t>
      </w:r>
      <w:proofErr w:type="spellEnd"/>
      <w:r w:rsidRPr="007A219D">
        <w:rPr>
          <w:rFonts w:ascii="Arial" w:hAnsi="Arial" w:cs="Arial"/>
          <w:sz w:val="22"/>
          <w:szCs w:val="22"/>
        </w:rPr>
        <w:t xml:space="preserve"> za pomocą haczyków PP. Słup lakierować proszkowo na kolor zielony.</w:t>
      </w:r>
    </w:p>
    <w:p w:rsidR="005C12D7" w:rsidRPr="007A219D" w:rsidRDefault="005C12D7" w:rsidP="00CA07F6">
      <w:pPr>
        <w:pStyle w:val="Nagwek3"/>
        <w:keepLines w:val="0"/>
        <w:numPr>
          <w:ilvl w:val="1"/>
          <w:numId w:val="0"/>
        </w:numPr>
        <w:suppressAutoHyphens w:val="0"/>
        <w:spacing w:before="240" w:after="60"/>
        <w:ind w:left="426"/>
        <w:rPr>
          <w:rFonts w:ascii="Arial" w:hAnsi="Arial" w:cs="Arial"/>
          <w:b w:val="0"/>
          <w:color w:val="auto"/>
          <w:sz w:val="22"/>
          <w:szCs w:val="22"/>
        </w:rPr>
      </w:pPr>
      <w:r w:rsidRPr="007A219D">
        <w:rPr>
          <w:rFonts w:ascii="Arial" w:hAnsi="Arial" w:cs="Arial"/>
          <w:b w:val="0"/>
          <w:color w:val="auto"/>
          <w:sz w:val="22"/>
          <w:szCs w:val="22"/>
        </w:rPr>
        <w:lastRenderedPageBreak/>
        <w:t>Tuleje montażowe</w:t>
      </w:r>
    </w:p>
    <w:p w:rsidR="005C12D7" w:rsidRPr="007A219D" w:rsidRDefault="005C12D7" w:rsidP="00CA07F6">
      <w:pPr>
        <w:pStyle w:val="Standard"/>
        <w:ind w:left="426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>Wykonać z profilu stalowego kwadratowego 90x90mm, grubość ścianki min. 3mm, długość 70cm. Tuleje ocynkować ogniowo. Tuleje fundamentowane w podłożu: wielkość stopy fundamentowej to min. 50x50cm, głębokość poniżej strefy przemarzania. Beton klasy min. C20/25 (dla mało stabilnych gruntów: stopa fundamentowa zbrojona w 4 narożach drutem zbrojeniowym Ø6mm na 4 poziomach).</w:t>
      </w:r>
    </w:p>
    <w:p w:rsidR="005C12D7" w:rsidRPr="007A219D" w:rsidRDefault="005C12D7" w:rsidP="00CA07F6">
      <w:pPr>
        <w:pStyle w:val="Nagwek3"/>
        <w:keepLines w:val="0"/>
        <w:numPr>
          <w:ilvl w:val="1"/>
          <w:numId w:val="0"/>
        </w:numPr>
        <w:suppressAutoHyphens w:val="0"/>
        <w:spacing w:before="240" w:after="60"/>
        <w:ind w:left="426"/>
        <w:rPr>
          <w:rFonts w:ascii="Arial" w:hAnsi="Arial" w:cs="Arial"/>
          <w:b w:val="0"/>
          <w:color w:val="auto"/>
          <w:sz w:val="22"/>
          <w:szCs w:val="22"/>
        </w:rPr>
      </w:pPr>
      <w:r w:rsidRPr="007A219D">
        <w:rPr>
          <w:rFonts w:ascii="Arial" w:hAnsi="Arial" w:cs="Arial"/>
          <w:b w:val="0"/>
          <w:color w:val="auto"/>
          <w:sz w:val="22"/>
          <w:szCs w:val="22"/>
        </w:rPr>
        <w:t>Zastrzał</w:t>
      </w:r>
    </w:p>
    <w:p w:rsidR="005C12D7" w:rsidRPr="007A219D" w:rsidRDefault="005C12D7" w:rsidP="00CA07F6">
      <w:pPr>
        <w:pStyle w:val="Standard"/>
        <w:ind w:left="426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>Wykonać z profilu stalowego kwadratowego stalowego min. 40x40x3mm, ocynkować ogniowo, malować proszkowo na kolor zielony. Z jednej strony zastrzał mocować do słupa skrajnego na wysokości ok. 5.5m; z drugiej do tulei słupa sąsiedniego. Zastrzał zabezpiecza skrajne słupy przed ugięciem.</w:t>
      </w:r>
    </w:p>
    <w:p w:rsidR="00CA07F6" w:rsidRPr="007A219D" w:rsidRDefault="00CA07F6" w:rsidP="00CA07F6">
      <w:pPr>
        <w:pStyle w:val="Nagwek3"/>
        <w:keepLines w:val="0"/>
        <w:numPr>
          <w:ilvl w:val="1"/>
          <w:numId w:val="0"/>
        </w:numPr>
        <w:suppressAutoHyphens w:val="0"/>
        <w:spacing w:before="240" w:after="60"/>
        <w:ind w:left="426"/>
        <w:rPr>
          <w:rFonts w:ascii="Arial" w:hAnsi="Arial" w:cs="Arial"/>
          <w:b w:val="0"/>
          <w:color w:val="auto"/>
          <w:sz w:val="22"/>
          <w:szCs w:val="22"/>
        </w:rPr>
      </w:pPr>
      <w:r w:rsidRPr="007A219D">
        <w:rPr>
          <w:rFonts w:ascii="Arial" w:hAnsi="Arial" w:cs="Arial"/>
          <w:b w:val="0"/>
          <w:color w:val="auto"/>
          <w:sz w:val="22"/>
          <w:szCs w:val="22"/>
        </w:rPr>
        <w:t>Akcesoria montażowe</w:t>
      </w:r>
    </w:p>
    <w:p w:rsidR="00CA07F6" w:rsidRPr="007A219D" w:rsidRDefault="00CA07F6" w:rsidP="00CA07F6">
      <w:pPr>
        <w:pStyle w:val="Standard"/>
        <w:numPr>
          <w:ilvl w:val="0"/>
          <w:numId w:val="21"/>
        </w:numPr>
        <w:ind w:left="426" w:firstLine="0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>linki stalowe cynkowane Ø3mm</w:t>
      </w:r>
    </w:p>
    <w:p w:rsidR="00CA07F6" w:rsidRPr="007A219D" w:rsidRDefault="00CA07F6" w:rsidP="00CA07F6">
      <w:pPr>
        <w:pStyle w:val="Standard"/>
        <w:numPr>
          <w:ilvl w:val="0"/>
          <w:numId w:val="21"/>
        </w:numPr>
        <w:ind w:left="426" w:firstLine="0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>karabińczyk stalowe mocujące siatki do linek (3szt./mb)</w:t>
      </w:r>
    </w:p>
    <w:p w:rsidR="00CA07F6" w:rsidRPr="007A219D" w:rsidRDefault="00CA07F6" w:rsidP="00CA07F6">
      <w:pPr>
        <w:pStyle w:val="Standard"/>
        <w:numPr>
          <w:ilvl w:val="0"/>
          <w:numId w:val="21"/>
        </w:numPr>
        <w:ind w:left="426" w:firstLine="0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>haczyki z tworzywa PP mocujące siatki do słupów w pionie (3szt./mb)</w:t>
      </w:r>
    </w:p>
    <w:p w:rsidR="00CA07F6" w:rsidRPr="007A219D" w:rsidRDefault="00CA07F6" w:rsidP="00CA07F6">
      <w:pPr>
        <w:pStyle w:val="Standard"/>
        <w:numPr>
          <w:ilvl w:val="0"/>
          <w:numId w:val="21"/>
        </w:numPr>
        <w:ind w:left="426" w:firstLine="0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>śruby rzymskie do naprężania linek stalowych</w:t>
      </w:r>
    </w:p>
    <w:p w:rsidR="00CA07F6" w:rsidRPr="007A219D" w:rsidRDefault="00CA07F6" w:rsidP="00CA07F6">
      <w:pPr>
        <w:pStyle w:val="Standard"/>
        <w:numPr>
          <w:ilvl w:val="0"/>
          <w:numId w:val="21"/>
        </w:numPr>
        <w:ind w:left="426" w:firstLine="0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>przelotki i śruby montażowe</w:t>
      </w:r>
    </w:p>
    <w:p w:rsidR="00CA07F6" w:rsidRPr="007A219D" w:rsidRDefault="00CA07F6" w:rsidP="00CA07F6">
      <w:pPr>
        <w:pStyle w:val="Standard"/>
        <w:ind w:left="426"/>
        <w:jc w:val="both"/>
        <w:rPr>
          <w:rFonts w:ascii="Arial" w:hAnsi="Arial" w:cs="Arial"/>
          <w:sz w:val="22"/>
          <w:szCs w:val="22"/>
        </w:rPr>
      </w:pPr>
    </w:p>
    <w:p w:rsidR="00CA07F6" w:rsidRPr="007A219D" w:rsidRDefault="00CA07F6" w:rsidP="00CA07F6">
      <w:pPr>
        <w:pStyle w:val="Standard"/>
        <w:ind w:left="426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>Uwagi montażowe:</w:t>
      </w:r>
    </w:p>
    <w:p w:rsidR="00CA07F6" w:rsidRPr="007A219D" w:rsidRDefault="00CA07F6" w:rsidP="00CA07F6">
      <w:pPr>
        <w:pStyle w:val="Standard"/>
        <w:numPr>
          <w:ilvl w:val="0"/>
          <w:numId w:val="21"/>
        </w:numPr>
        <w:ind w:left="426" w:firstLine="0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 xml:space="preserve">zawieszenie siatek do 2 linek stalowych naciągniętych śrubami rzymskimi, rozpiętych poziomo na górze i na dole </w:t>
      </w:r>
      <w:proofErr w:type="spellStart"/>
      <w:r w:rsidRPr="007A219D">
        <w:rPr>
          <w:rFonts w:ascii="Arial" w:hAnsi="Arial" w:cs="Arial"/>
          <w:sz w:val="22"/>
          <w:szCs w:val="22"/>
        </w:rPr>
        <w:t>piłkochwytu</w:t>
      </w:r>
      <w:proofErr w:type="spellEnd"/>
      <w:r w:rsidRPr="007A219D">
        <w:rPr>
          <w:rFonts w:ascii="Arial" w:hAnsi="Arial" w:cs="Arial"/>
          <w:sz w:val="22"/>
          <w:szCs w:val="22"/>
        </w:rPr>
        <w:t>,</w:t>
      </w:r>
    </w:p>
    <w:p w:rsidR="00CA07F6" w:rsidRPr="007A219D" w:rsidRDefault="00CA07F6" w:rsidP="00CA07F6">
      <w:pPr>
        <w:pStyle w:val="Standard"/>
        <w:numPr>
          <w:ilvl w:val="0"/>
          <w:numId w:val="21"/>
        </w:numPr>
        <w:ind w:left="426" w:firstLine="0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>karabińczyki, zwłaszcza dolne, trudne do odpięcia,</w:t>
      </w:r>
    </w:p>
    <w:p w:rsidR="00CA07F6" w:rsidRPr="007A219D" w:rsidRDefault="00CA07F6" w:rsidP="00CA07F6">
      <w:pPr>
        <w:pStyle w:val="Standard"/>
        <w:numPr>
          <w:ilvl w:val="0"/>
          <w:numId w:val="21"/>
        </w:numPr>
        <w:ind w:left="426" w:firstLine="0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>siatka nie powinna luźno zwisać, powinna być naciągnięta we wszystkich kierunkach</w:t>
      </w:r>
    </w:p>
    <w:p w:rsidR="00CA07F6" w:rsidRPr="007A219D" w:rsidRDefault="00CA07F6" w:rsidP="00CA07F6">
      <w:pPr>
        <w:pStyle w:val="Standard"/>
        <w:numPr>
          <w:ilvl w:val="0"/>
          <w:numId w:val="21"/>
        </w:numPr>
        <w:ind w:left="426" w:firstLine="0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>montaż przeprowadza firma przeszkolona przez dystrybutora systemu lub według jego instrukcji montażu.</w:t>
      </w:r>
    </w:p>
    <w:p w:rsidR="00CA07F6" w:rsidRPr="007A219D" w:rsidRDefault="00CA07F6" w:rsidP="00CA07F6">
      <w:pPr>
        <w:pStyle w:val="Standard"/>
        <w:ind w:left="426"/>
        <w:jc w:val="both"/>
        <w:rPr>
          <w:rFonts w:ascii="Arial" w:hAnsi="Arial" w:cs="Arial"/>
          <w:sz w:val="22"/>
          <w:szCs w:val="22"/>
        </w:rPr>
      </w:pPr>
    </w:p>
    <w:p w:rsidR="00CA07F6" w:rsidRPr="007A219D" w:rsidRDefault="00CA07F6" w:rsidP="00CA07F6">
      <w:pPr>
        <w:pStyle w:val="Standard"/>
        <w:ind w:left="426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>Istotna uwaga dla inwestora</w:t>
      </w:r>
    </w:p>
    <w:p w:rsidR="00CA07F6" w:rsidRPr="007A219D" w:rsidRDefault="00CA07F6" w:rsidP="00CA07F6">
      <w:pPr>
        <w:pStyle w:val="Standard"/>
        <w:ind w:left="426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 xml:space="preserve">Proponowane założenia i projekt wskazują </w:t>
      </w:r>
      <w:proofErr w:type="spellStart"/>
      <w:r w:rsidRPr="007A219D">
        <w:rPr>
          <w:rFonts w:ascii="Arial" w:hAnsi="Arial" w:cs="Arial"/>
          <w:sz w:val="22"/>
          <w:szCs w:val="22"/>
        </w:rPr>
        <w:t>piłkochwyt</w:t>
      </w:r>
      <w:proofErr w:type="spellEnd"/>
      <w:r w:rsidRPr="007A219D">
        <w:rPr>
          <w:rFonts w:ascii="Arial" w:hAnsi="Arial" w:cs="Arial"/>
          <w:sz w:val="22"/>
          <w:szCs w:val="22"/>
        </w:rPr>
        <w:t xml:space="preserve"> (za bramkami do piłki nożnej) o wymiarach 40x6m (minimalny </w:t>
      </w:r>
      <w:proofErr w:type="spellStart"/>
      <w:r w:rsidRPr="007A219D">
        <w:rPr>
          <w:rFonts w:ascii="Arial" w:hAnsi="Arial" w:cs="Arial"/>
          <w:sz w:val="22"/>
          <w:szCs w:val="22"/>
        </w:rPr>
        <w:t>piłkochwyt</w:t>
      </w:r>
      <w:proofErr w:type="spellEnd"/>
      <w:r w:rsidRPr="007A219D">
        <w:rPr>
          <w:rFonts w:ascii="Arial" w:hAnsi="Arial" w:cs="Arial"/>
          <w:sz w:val="22"/>
          <w:szCs w:val="22"/>
        </w:rPr>
        <w:t xml:space="preserve"> 17.5x6m). Ze względu wielofunkcyjność można rozbudować systemy </w:t>
      </w:r>
      <w:proofErr w:type="spellStart"/>
      <w:r w:rsidRPr="007A219D">
        <w:rPr>
          <w:rFonts w:ascii="Arial" w:hAnsi="Arial" w:cs="Arial"/>
          <w:sz w:val="22"/>
          <w:szCs w:val="22"/>
        </w:rPr>
        <w:t>piłkochwytów</w:t>
      </w:r>
      <w:proofErr w:type="spellEnd"/>
      <w:r w:rsidRPr="007A219D">
        <w:rPr>
          <w:rFonts w:ascii="Arial" w:hAnsi="Arial" w:cs="Arial"/>
          <w:sz w:val="22"/>
          <w:szCs w:val="22"/>
        </w:rPr>
        <w:t>, które zapewnią funkcjonalność i bezpieczeństwo użytkowania boisk.</w:t>
      </w:r>
    </w:p>
    <w:p w:rsidR="00CA07F6" w:rsidRDefault="00CA07F6" w:rsidP="00CA07F6">
      <w:pPr>
        <w:pStyle w:val="NormalnyWeb"/>
        <w:spacing w:before="0" w:beforeAutospacing="0" w:after="0"/>
        <w:ind w:left="426"/>
        <w:rPr>
          <w:rFonts w:ascii="Arial" w:hAnsi="Arial" w:cs="Arial"/>
          <w:sz w:val="22"/>
          <w:szCs w:val="22"/>
          <w:lang w:val="de-DE"/>
        </w:rPr>
      </w:pPr>
    </w:p>
    <w:p w:rsidR="00895861" w:rsidRPr="00CA07F6" w:rsidRDefault="00CA07F6" w:rsidP="00CA07F6">
      <w:pPr>
        <w:pStyle w:val="NormalnyWeb"/>
        <w:spacing w:before="0" w:beforeAutospacing="0" w:after="0"/>
        <w:ind w:left="426"/>
        <w:rPr>
          <w:rFonts w:ascii="Arial" w:hAnsi="Arial" w:cs="Arial"/>
          <w:sz w:val="22"/>
          <w:szCs w:val="22"/>
          <w:lang w:val="de-DE"/>
        </w:rPr>
      </w:pPr>
      <w:proofErr w:type="spellStart"/>
      <w:r w:rsidRPr="00CA07F6">
        <w:rPr>
          <w:rFonts w:ascii="Arial" w:hAnsi="Arial" w:cs="Arial"/>
          <w:sz w:val="22"/>
          <w:szCs w:val="22"/>
          <w:lang w:val="de-DE"/>
        </w:rPr>
        <w:t>Wykonanie</w:t>
      </w:r>
      <w:proofErr w:type="spellEnd"/>
      <w:r w:rsidRPr="00CA07F6">
        <w:rPr>
          <w:rFonts w:ascii="Arial" w:hAnsi="Arial" w:cs="Arial"/>
          <w:sz w:val="22"/>
          <w:szCs w:val="22"/>
          <w:lang w:val="de-DE"/>
        </w:rPr>
        <w:t xml:space="preserve"> </w:t>
      </w:r>
      <w:proofErr w:type="spellStart"/>
      <w:r w:rsidRPr="00CA07F6">
        <w:rPr>
          <w:rFonts w:ascii="Arial" w:hAnsi="Arial" w:cs="Arial"/>
          <w:sz w:val="22"/>
          <w:szCs w:val="22"/>
          <w:lang w:val="de-DE"/>
        </w:rPr>
        <w:t>ogrodzenia</w:t>
      </w:r>
      <w:proofErr w:type="spellEnd"/>
    </w:p>
    <w:p w:rsidR="00CA07F6" w:rsidRPr="00300228" w:rsidRDefault="00CA07F6" w:rsidP="00CA07F6">
      <w:pPr>
        <w:ind w:left="426"/>
        <w:jc w:val="both"/>
        <w:rPr>
          <w:rFonts w:ascii="Arial" w:hAnsi="Arial" w:cs="Arial"/>
          <w:sz w:val="22"/>
          <w:szCs w:val="22"/>
        </w:rPr>
      </w:pPr>
      <w:r w:rsidRPr="00300228">
        <w:rPr>
          <w:rFonts w:ascii="Arial" w:hAnsi="Arial" w:cs="Arial"/>
          <w:sz w:val="22"/>
          <w:szCs w:val="22"/>
        </w:rPr>
        <w:t>wykonać systemową barierkę z siatki stalowej panelowej lub pełną wypełnioną materiałem przezroczystym o zwiększonej odporności na uderzenia o długości 100.00m i wysokości 1.50m oddaloną od krawędzi płyty o 2.0m.</w:t>
      </w:r>
    </w:p>
    <w:p w:rsidR="00CA07F6" w:rsidRPr="00300228" w:rsidRDefault="00CA07F6" w:rsidP="00CA07F6">
      <w:pPr>
        <w:pStyle w:val="Standard"/>
        <w:ind w:left="426"/>
        <w:rPr>
          <w:rFonts w:ascii="Arial" w:hAnsi="Arial" w:cs="Arial"/>
          <w:sz w:val="22"/>
          <w:szCs w:val="22"/>
        </w:rPr>
      </w:pPr>
    </w:p>
    <w:p w:rsidR="00CA07F6" w:rsidRPr="00300228" w:rsidRDefault="00CA07F6" w:rsidP="00CA07F6">
      <w:pPr>
        <w:pStyle w:val="Standard"/>
        <w:ind w:left="426"/>
        <w:rPr>
          <w:rFonts w:ascii="Arial" w:hAnsi="Arial" w:cs="Arial"/>
          <w:sz w:val="22"/>
          <w:szCs w:val="22"/>
        </w:rPr>
      </w:pPr>
      <w:r w:rsidRPr="00300228">
        <w:rPr>
          <w:rFonts w:ascii="Arial" w:hAnsi="Arial" w:cs="Arial"/>
          <w:sz w:val="22"/>
          <w:szCs w:val="22"/>
        </w:rPr>
        <w:t>Podstawowe elementy systemu</w:t>
      </w:r>
    </w:p>
    <w:p w:rsidR="00CA07F6" w:rsidRPr="00300228" w:rsidRDefault="00CA07F6" w:rsidP="00CA07F6">
      <w:pPr>
        <w:numPr>
          <w:ilvl w:val="0"/>
          <w:numId w:val="22"/>
        </w:numPr>
        <w:ind w:left="426" w:firstLine="0"/>
        <w:jc w:val="both"/>
        <w:rPr>
          <w:rFonts w:ascii="Arial" w:hAnsi="Arial" w:cs="Arial"/>
          <w:sz w:val="22"/>
          <w:szCs w:val="22"/>
        </w:rPr>
      </w:pPr>
      <w:r w:rsidRPr="00300228">
        <w:rPr>
          <w:rFonts w:ascii="Arial" w:hAnsi="Arial" w:cs="Arial"/>
          <w:sz w:val="22"/>
          <w:szCs w:val="22"/>
        </w:rPr>
        <w:t>pochwyt z rury Ø50x3</w:t>
      </w:r>
    </w:p>
    <w:p w:rsidR="00CA07F6" w:rsidRPr="00300228" w:rsidRDefault="00CA07F6" w:rsidP="00CA07F6">
      <w:pPr>
        <w:numPr>
          <w:ilvl w:val="0"/>
          <w:numId w:val="22"/>
        </w:numPr>
        <w:ind w:left="426" w:firstLine="0"/>
        <w:jc w:val="both"/>
        <w:rPr>
          <w:rFonts w:ascii="Arial" w:hAnsi="Arial" w:cs="Arial"/>
          <w:sz w:val="22"/>
          <w:szCs w:val="22"/>
        </w:rPr>
      </w:pPr>
      <w:r w:rsidRPr="00300228">
        <w:rPr>
          <w:rFonts w:ascii="Arial" w:hAnsi="Arial" w:cs="Arial"/>
          <w:sz w:val="22"/>
          <w:szCs w:val="22"/>
        </w:rPr>
        <w:t>słupek Ø50x3 co ok. 1,00 m</w:t>
      </w:r>
    </w:p>
    <w:p w:rsidR="00CA07F6" w:rsidRPr="00300228" w:rsidRDefault="00CA07F6" w:rsidP="00CA07F6">
      <w:pPr>
        <w:pStyle w:val="Standard"/>
        <w:ind w:left="426"/>
        <w:rPr>
          <w:rFonts w:ascii="Arial" w:hAnsi="Arial" w:cs="Arial"/>
          <w:sz w:val="22"/>
          <w:szCs w:val="22"/>
        </w:rPr>
      </w:pPr>
    </w:p>
    <w:p w:rsidR="00CA07F6" w:rsidRPr="00300228" w:rsidRDefault="00CA07F6" w:rsidP="00CA07F6">
      <w:pPr>
        <w:pStyle w:val="Standard"/>
        <w:ind w:left="426"/>
        <w:jc w:val="both"/>
        <w:rPr>
          <w:rFonts w:ascii="Arial" w:hAnsi="Arial" w:cs="Arial"/>
          <w:sz w:val="22"/>
          <w:szCs w:val="22"/>
        </w:rPr>
      </w:pPr>
      <w:r w:rsidRPr="00300228">
        <w:rPr>
          <w:rFonts w:ascii="Arial" w:hAnsi="Arial" w:cs="Arial"/>
          <w:sz w:val="22"/>
          <w:szCs w:val="22"/>
        </w:rPr>
        <w:t xml:space="preserve">Słupek przęsłowy wykonać z kształtownika stalowego Ø50x3mm, rozstawić co 1.0m. pochwyt mocowany za pomocą spawania. Słupki </w:t>
      </w:r>
      <w:proofErr w:type="spellStart"/>
      <w:r w:rsidRPr="00300228">
        <w:rPr>
          <w:rFonts w:ascii="Arial" w:hAnsi="Arial" w:cs="Arial"/>
          <w:sz w:val="22"/>
          <w:szCs w:val="22"/>
        </w:rPr>
        <w:t>zafundamentować</w:t>
      </w:r>
      <w:proofErr w:type="spellEnd"/>
      <w:r w:rsidRPr="00300228">
        <w:rPr>
          <w:rFonts w:ascii="Arial" w:hAnsi="Arial" w:cs="Arial"/>
          <w:sz w:val="22"/>
          <w:szCs w:val="22"/>
        </w:rPr>
        <w:t xml:space="preserve"> w  betonie B-25.</w:t>
      </w:r>
    </w:p>
    <w:p w:rsidR="00CA07F6" w:rsidRDefault="00CA07F6" w:rsidP="005C12D7">
      <w:pPr>
        <w:pStyle w:val="NormalnyWeb"/>
        <w:spacing w:before="0" w:beforeAutospacing="0" w:after="0"/>
        <w:rPr>
          <w:lang w:val="de-DE"/>
        </w:rPr>
      </w:pPr>
    </w:p>
    <w:p w:rsidR="00CA07F6" w:rsidRPr="00CA07F6" w:rsidRDefault="00CA07F6" w:rsidP="00CA07F6">
      <w:pPr>
        <w:pStyle w:val="NormalnyWeb"/>
        <w:spacing w:before="0" w:beforeAutospacing="0" w:after="0"/>
        <w:ind w:left="426"/>
        <w:rPr>
          <w:rFonts w:ascii="Arial" w:hAnsi="Arial" w:cs="Arial"/>
          <w:sz w:val="22"/>
          <w:szCs w:val="22"/>
          <w:lang w:val="de-DE"/>
        </w:rPr>
      </w:pPr>
      <w:proofErr w:type="spellStart"/>
      <w:r>
        <w:rPr>
          <w:rFonts w:ascii="Arial" w:hAnsi="Arial" w:cs="Arial"/>
          <w:sz w:val="22"/>
          <w:szCs w:val="22"/>
          <w:lang w:val="de-DE"/>
        </w:rPr>
        <w:t>Nawodnienie</w:t>
      </w:r>
      <w:proofErr w:type="spellEnd"/>
      <w:r>
        <w:rPr>
          <w:rFonts w:ascii="Arial" w:hAnsi="Arial" w:cs="Arial"/>
          <w:sz w:val="22"/>
          <w:szCs w:val="22"/>
          <w:lang w:val="de-DE"/>
        </w:rPr>
        <w:t xml:space="preserve"> </w:t>
      </w:r>
      <w:proofErr w:type="spellStart"/>
      <w:r>
        <w:rPr>
          <w:rFonts w:ascii="Arial" w:hAnsi="Arial" w:cs="Arial"/>
          <w:sz w:val="22"/>
          <w:szCs w:val="22"/>
          <w:lang w:val="de-DE"/>
        </w:rPr>
        <w:t>boiska</w:t>
      </w:r>
      <w:proofErr w:type="spellEnd"/>
      <w:r>
        <w:rPr>
          <w:rFonts w:ascii="Arial" w:hAnsi="Arial" w:cs="Arial"/>
          <w:sz w:val="22"/>
          <w:szCs w:val="22"/>
          <w:lang w:val="de-DE"/>
        </w:rPr>
        <w:t xml:space="preserve"> </w:t>
      </w:r>
      <w:proofErr w:type="spellStart"/>
      <w:r>
        <w:rPr>
          <w:rFonts w:ascii="Arial" w:hAnsi="Arial" w:cs="Arial"/>
          <w:sz w:val="22"/>
          <w:szCs w:val="22"/>
          <w:lang w:val="de-DE"/>
        </w:rPr>
        <w:t>należy</w:t>
      </w:r>
      <w:proofErr w:type="spellEnd"/>
      <w:r>
        <w:rPr>
          <w:rFonts w:ascii="Arial" w:hAnsi="Arial" w:cs="Arial"/>
          <w:sz w:val="22"/>
          <w:szCs w:val="22"/>
          <w:lang w:val="de-DE"/>
        </w:rPr>
        <w:t xml:space="preserve"> </w:t>
      </w:r>
      <w:proofErr w:type="spellStart"/>
      <w:r>
        <w:rPr>
          <w:rFonts w:ascii="Arial" w:hAnsi="Arial" w:cs="Arial"/>
          <w:sz w:val="22"/>
          <w:szCs w:val="22"/>
          <w:lang w:val="de-DE"/>
        </w:rPr>
        <w:t>wykonać</w:t>
      </w:r>
      <w:proofErr w:type="spellEnd"/>
      <w:r>
        <w:rPr>
          <w:rFonts w:ascii="Arial" w:hAnsi="Arial" w:cs="Arial"/>
          <w:sz w:val="22"/>
          <w:szCs w:val="22"/>
          <w:lang w:val="de-DE"/>
        </w:rPr>
        <w:t xml:space="preserve"> </w:t>
      </w:r>
      <w:proofErr w:type="spellStart"/>
      <w:r>
        <w:rPr>
          <w:rFonts w:ascii="Arial" w:hAnsi="Arial" w:cs="Arial"/>
          <w:sz w:val="22"/>
          <w:szCs w:val="22"/>
          <w:lang w:val="de-DE"/>
        </w:rPr>
        <w:t>wg</w:t>
      </w:r>
      <w:proofErr w:type="spellEnd"/>
      <w:r>
        <w:rPr>
          <w:rFonts w:ascii="Arial" w:hAnsi="Arial" w:cs="Arial"/>
          <w:sz w:val="22"/>
          <w:szCs w:val="22"/>
          <w:lang w:val="de-DE"/>
        </w:rPr>
        <w:t xml:space="preserve"> </w:t>
      </w:r>
      <w:proofErr w:type="spellStart"/>
      <w:r>
        <w:rPr>
          <w:rFonts w:ascii="Arial" w:hAnsi="Arial" w:cs="Arial"/>
          <w:sz w:val="22"/>
          <w:szCs w:val="22"/>
          <w:lang w:val="de-DE"/>
        </w:rPr>
        <w:t>projektu</w:t>
      </w:r>
      <w:proofErr w:type="spellEnd"/>
      <w:r>
        <w:rPr>
          <w:rFonts w:ascii="Arial" w:hAnsi="Arial" w:cs="Arial"/>
          <w:sz w:val="22"/>
          <w:szCs w:val="22"/>
          <w:lang w:val="de-DE"/>
        </w:rPr>
        <w:t xml:space="preserve"> </w:t>
      </w:r>
      <w:proofErr w:type="spellStart"/>
      <w:r>
        <w:rPr>
          <w:rFonts w:ascii="Arial" w:hAnsi="Arial" w:cs="Arial"/>
          <w:sz w:val="22"/>
          <w:szCs w:val="22"/>
          <w:lang w:val="de-DE"/>
        </w:rPr>
        <w:t>wykonawczego</w:t>
      </w:r>
      <w:proofErr w:type="spellEnd"/>
      <w:r>
        <w:rPr>
          <w:rFonts w:ascii="Arial" w:hAnsi="Arial" w:cs="Arial"/>
          <w:sz w:val="22"/>
          <w:szCs w:val="22"/>
          <w:lang w:val="de-DE"/>
        </w:rPr>
        <w:t xml:space="preserve"> </w:t>
      </w:r>
      <w:proofErr w:type="spellStart"/>
      <w:r>
        <w:rPr>
          <w:rFonts w:ascii="Arial" w:hAnsi="Arial" w:cs="Arial"/>
          <w:sz w:val="22"/>
          <w:szCs w:val="22"/>
          <w:lang w:val="de-DE"/>
        </w:rPr>
        <w:t>nawadniania</w:t>
      </w:r>
      <w:proofErr w:type="spellEnd"/>
      <w:r>
        <w:rPr>
          <w:rFonts w:ascii="Arial" w:hAnsi="Arial" w:cs="Arial"/>
          <w:sz w:val="22"/>
          <w:szCs w:val="22"/>
          <w:lang w:val="de-DE"/>
        </w:rPr>
        <w:t xml:space="preserve"> </w:t>
      </w:r>
      <w:proofErr w:type="spellStart"/>
      <w:r>
        <w:rPr>
          <w:rFonts w:ascii="Arial" w:hAnsi="Arial" w:cs="Arial"/>
          <w:sz w:val="22"/>
          <w:szCs w:val="22"/>
          <w:lang w:val="de-DE"/>
        </w:rPr>
        <w:t>systemowego</w:t>
      </w:r>
      <w:proofErr w:type="spellEnd"/>
      <w:r>
        <w:rPr>
          <w:rFonts w:ascii="Arial" w:hAnsi="Arial" w:cs="Arial"/>
          <w:sz w:val="22"/>
          <w:szCs w:val="22"/>
          <w:lang w:val="de-DE"/>
        </w:rPr>
        <w:t xml:space="preserve"> </w:t>
      </w:r>
      <w:proofErr w:type="spellStart"/>
      <w:r>
        <w:rPr>
          <w:rFonts w:ascii="Arial" w:hAnsi="Arial" w:cs="Arial"/>
          <w:sz w:val="22"/>
          <w:szCs w:val="22"/>
          <w:lang w:val="de-DE"/>
        </w:rPr>
        <w:t>ogrodowego</w:t>
      </w:r>
      <w:proofErr w:type="spellEnd"/>
      <w:r>
        <w:rPr>
          <w:rFonts w:ascii="Arial" w:hAnsi="Arial" w:cs="Arial"/>
          <w:sz w:val="22"/>
          <w:szCs w:val="22"/>
          <w:lang w:val="de-DE"/>
        </w:rPr>
        <w:t>.</w:t>
      </w:r>
    </w:p>
    <w:p w:rsidR="00895861" w:rsidRDefault="00895861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b/>
          <w:bCs/>
          <w:sz w:val="22"/>
          <w:szCs w:val="22"/>
        </w:rPr>
      </w:pPr>
      <w:r w:rsidRPr="000C722E">
        <w:rPr>
          <w:rFonts w:ascii="Arial" w:eastAsia="Batang" w:hAnsi="Arial" w:cs="Arial"/>
          <w:b/>
          <w:bCs/>
          <w:sz w:val="22"/>
          <w:szCs w:val="22"/>
        </w:rPr>
        <w:t>2.10. Kontrola jakości robót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>Kontrola polega na sprawdzeniu zgodności wykonania robót z umową pod względem</w:t>
      </w:r>
      <w:r w:rsidR="00F56202" w:rsidRPr="000C722E">
        <w:rPr>
          <w:rFonts w:ascii="Arial" w:eastAsia="Batang" w:hAnsi="Arial" w:cs="Arial"/>
          <w:sz w:val="22"/>
          <w:szCs w:val="22"/>
        </w:rPr>
        <w:t xml:space="preserve"> </w:t>
      </w:r>
      <w:r w:rsidRPr="000C722E">
        <w:rPr>
          <w:rFonts w:ascii="Arial" w:eastAsia="Batang" w:hAnsi="Arial" w:cs="Arial"/>
          <w:sz w:val="22"/>
          <w:szCs w:val="22"/>
        </w:rPr>
        <w:t>zastosowanych materiałów i dokładności wykonania.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b/>
          <w:bCs/>
          <w:sz w:val="22"/>
          <w:szCs w:val="22"/>
        </w:rPr>
      </w:pPr>
      <w:r w:rsidRPr="000C722E">
        <w:rPr>
          <w:rFonts w:ascii="Arial" w:eastAsia="Batang" w:hAnsi="Arial" w:cs="Arial"/>
          <w:b/>
          <w:bCs/>
          <w:sz w:val="22"/>
          <w:szCs w:val="22"/>
        </w:rPr>
        <w:t>2.11. Obmiar robót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>Jednostkami obmiaru są: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lastRenderedPageBreak/>
        <w:t>Elementy małej architektury – za 1 szt. dostarczonych i zamontowanych urządzeń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b/>
          <w:bCs/>
          <w:sz w:val="22"/>
          <w:szCs w:val="22"/>
        </w:rPr>
      </w:pPr>
      <w:r w:rsidRPr="000C722E">
        <w:rPr>
          <w:rFonts w:ascii="Arial" w:eastAsia="Batang" w:hAnsi="Arial" w:cs="Arial"/>
          <w:b/>
          <w:bCs/>
          <w:sz w:val="22"/>
          <w:szCs w:val="22"/>
        </w:rPr>
        <w:t>2.12. Odbiór robót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>Odbioru robót dokonuje się na podstawie oględzin i stwierdzenie zgodności wykonania robót</w:t>
      </w:r>
      <w:r w:rsidR="00F56202" w:rsidRPr="000C722E">
        <w:rPr>
          <w:rFonts w:ascii="Arial" w:eastAsia="Batang" w:hAnsi="Arial" w:cs="Arial"/>
          <w:sz w:val="22"/>
          <w:szCs w:val="22"/>
        </w:rPr>
        <w:t xml:space="preserve"> </w:t>
      </w:r>
      <w:r w:rsidRPr="000C722E">
        <w:rPr>
          <w:rFonts w:ascii="Arial" w:eastAsia="Batang" w:hAnsi="Arial" w:cs="Arial"/>
          <w:sz w:val="22"/>
          <w:szCs w:val="22"/>
        </w:rPr>
        <w:t>z SIWZ i umową.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b/>
          <w:bCs/>
          <w:sz w:val="22"/>
          <w:szCs w:val="22"/>
        </w:rPr>
      </w:pPr>
      <w:r w:rsidRPr="000C722E">
        <w:rPr>
          <w:rFonts w:ascii="Arial" w:eastAsia="Batang" w:hAnsi="Arial" w:cs="Arial"/>
          <w:b/>
          <w:bCs/>
          <w:sz w:val="22"/>
          <w:szCs w:val="22"/>
        </w:rPr>
        <w:t>2.13. Podstawa płatności</w:t>
      </w:r>
    </w:p>
    <w:p w:rsidR="00E74A3B" w:rsidRPr="000C722E" w:rsidRDefault="00E74A3B" w:rsidP="00D66099">
      <w:pPr>
        <w:autoSpaceDE w:val="0"/>
        <w:autoSpaceDN w:val="0"/>
        <w:adjustRightInd w:val="0"/>
        <w:ind w:left="426"/>
        <w:rPr>
          <w:rFonts w:ascii="Arial" w:eastAsia="Batang" w:hAnsi="Arial" w:cs="Arial"/>
          <w:sz w:val="22"/>
          <w:szCs w:val="22"/>
        </w:rPr>
      </w:pPr>
      <w:r w:rsidRPr="000C722E">
        <w:rPr>
          <w:rFonts w:ascii="Arial" w:eastAsia="Batang" w:hAnsi="Arial" w:cs="Arial"/>
          <w:sz w:val="22"/>
          <w:szCs w:val="22"/>
        </w:rPr>
        <w:t>Roboty rozliczane ryczałtowo .</w:t>
      </w:r>
    </w:p>
    <w:sectPr w:rsidR="00E74A3B" w:rsidRPr="000C722E" w:rsidSect="00F75644"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5433A" w:rsidRDefault="00B5433A" w:rsidP="00953373">
      <w:r>
        <w:separator/>
      </w:r>
    </w:p>
  </w:endnote>
  <w:endnote w:type="continuationSeparator" w:id="0">
    <w:p w:rsidR="00B5433A" w:rsidRDefault="00B5433A" w:rsidP="0095337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MT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928954"/>
      <w:docPartObj>
        <w:docPartGallery w:val="Page Numbers (Bottom of Page)"/>
        <w:docPartUnique/>
      </w:docPartObj>
    </w:sdtPr>
    <w:sdtContent>
      <w:p w:rsidR="008E6C1B" w:rsidRDefault="00692ED6">
        <w:pPr>
          <w:pStyle w:val="Stopka"/>
          <w:jc w:val="right"/>
        </w:pPr>
        <w:fldSimple w:instr=" PAGE   \* MERGEFORMAT ">
          <w:r w:rsidR="00ED6CC7">
            <w:rPr>
              <w:noProof/>
            </w:rPr>
            <w:t>11</w:t>
          </w:r>
        </w:fldSimple>
      </w:p>
    </w:sdtContent>
  </w:sdt>
  <w:p w:rsidR="008E6C1B" w:rsidRDefault="008E6C1B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5433A" w:rsidRDefault="00B5433A" w:rsidP="00953373">
      <w:r>
        <w:separator/>
      </w:r>
    </w:p>
  </w:footnote>
  <w:footnote w:type="continuationSeparator" w:id="0">
    <w:p w:rsidR="00B5433A" w:rsidRDefault="00B5433A" w:rsidP="0095337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7B246A"/>
    <w:multiLevelType w:val="multilevel"/>
    <w:tmpl w:val="6D5274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>
      <w:start w:val="6"/>
      <w:numFmt w:val="lowerLetter"/>
      <w:lvlText w:val="%2."/>
      <w:lvlJc w:val="left"/>
      <w:pPr>
        <w:ind w:left="1440" w:hanging="360"/>
      </w:pPr>
      <w:rPr>
        <w:rFonts w:hint="default"/>
        <w:color w:val="00000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6F81184"/>
    <w:multiLevelType w:val="multilevel"/>
    <w:tmpl w:val="7004B5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B8F1E26"/>
    <w:multiLevelType w:val="hybridMultilevel"/>
    <w:tmpl w:val="94D061DE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EE0687D"/>
    <w:multiLevelType w:val="hybridMultilevel"/>
    <w:tmpl w:val="BD805A16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">
    <w:nsid w:val="14F07B32"/>
    <w:multiLevelType w:val="multilevel"/>
    <w:tmpl w:val="EC1A69F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5">
    <w:nsid w:val="1DA73B5B"/>
    <w:multiLevelType w:val="hybridMultilevel"/>
    <w:tmpl w:val="B6183D06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6">
    <w:nsid w:val="1EBF2F11"/>
    <w:multiLevelType w:val="hybridMultilevel"/>
    <w:tmpl w:val="9DC63DF2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28801D5"/>
    <w:multiLevelType w:val="hybridMultilevel"/>
    <w:tmpl w:val="17D6CA6C"/>
    <w:lvl w:ilvl="0" w:tplc="E3B29EA8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8E94019"/>
    <w:multiLevelType w:val="hybridMultilevel"/>
    <w:tmpl w:val="7EB20C08"/>
    <w:lvl w:ilvl="0" w:tplc="C6DC975E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F1E4DFA"/>
    <w:multiLevelType w:val="hybridMultilevel"/>
    <w:tmpl w:val="45F8A02E"/>
    <w:lvl w:ilvl="0" w:tplc="041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0">
    <w:nsid w:val="34607A86"/>
    <w:multiLevelType w:val="hybridMultilevel"/>
    <w:tmpl w:val="A3BAB52C"/>
    <w:lvl w:ilvl="0" w:tplc="7B76C950">
      <w:start w:val="1"/>
      <w:numFmt w:val="decimal"/>
      <w:lvlText w:val="%1."/>
      <w:lvlJc w:val="left"/>
      <w:pPr>
        <w:tabs>
          <w:tab w:val="num" w:pos="2160"/>
        </w:tabs>
        <w:ind w:left="2438" w:hanging="278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1">
    <w:nsid w:val="36B15FD2"/>
    <w:multiLevelType w:val="hybridMultilevel"/>
    <w:tmpl w:val="758E6832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2">
    <w:nsid w:val="37947769"/>
    <w:multiLevelType w:val="multilevel"/>
    <w:tmpl w:val="79CCE3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A191792"/>
    <w:multiLevelType w:val="multilevel"/>
    <w:tmpl w:val="315E40A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4">
    <w:nsid w:val="47C93CA7"/>
    <w:multiLevelType w:val="hybridMultilevel"/>
    <w:tmpl w:val="271E2AA4"/>
    <w:lvl w:ilvl="0" w:tplc="0415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5">
    <w:nsid w:val="4CC270F1"/>
    <w:multiLevelType w:val="hybridMultilevel"/>
    <w:tmpl w:val="22E06CE0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6">
    <w:nsid w:val="4EE14143"/>
    <w:multiLevelType w:val="hybridMultilevel"/>
    <w:tmpl w:val="E46CC74E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7">
    <w:nsid w:val="5DE1586B"/>
    <w:multiLevelType w:val="hybridMultilevel"/>
    <w:tmpl w:val="44781C58"/>
    <w:lvl w:ilvl="0" w:tplc="300821A4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442A2B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A9A017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E82866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5D8285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84CCC7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836361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EEE3DF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72ABA2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F312362"/>
    <w:multiLevelType w:val="multilevel"/>
    <w:tmpl w:val="CC346D04"/>
    <w:lvl w:ilvl="0">
      <w:start w:val="2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  <w:b/>
      </w:rPr>
    </w:lvl>
    <w:lvl w:ilvl="1">
      <w:start w:val="11"/>
      <w:numFmt w:val="decimal"/>
      <w:lvlText w:val="%1.%2."/>
      <w:lvlJc w:val="left"/>
      <w:pPr>
        <w:tabs>
          <w:tab w:val="num" w:pos="840"/>
        </w:tabs>
        <w:ind w:left="840" w:hanging="48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  <w:b/>
      </w:rPr>
    </w:lvl>
  </w:abstractNum>
  <w:abstractNum w:abstractNumId="19">
    <w:nsid w:val="69871F07"/>
    <w:multiLevelType w:val="multilevel"/>
    <w:tmpl w:val="2286ED0E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  <w:b/>
      </w:rPr>
    </w:lvl>
    <w:lvl w:ilvl="1">
      <w:start w:val="11"/>
      <w:numFmt w:val="decimal"/>
      <w:lvlText w:val="%1.%2."/>
      <w:lvlJc w:val="left"/>
      <w:pPr>
        <w:tabs>
          <w:tab w:val="num" w:pos="840"/>
        </w:tabs>
        <w:ind w:left="840" w:hanging="48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  <w:b/>
      </w:rPr>
    </w:lvl>
  </w:abstractNum>
  <w:abstractNum w:abstractNumId="20">
    <w:nsid w:val="69ED7C40"/>
    <w:multiLevelType w:val="hybridMultilevel"/>
    <w:tmpl w:val="D2522EC2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1">
    <w:nsid w:val="79A21D35"/>
    <w:multiLevelType w:val="hybridMultilevel"/>
    <w:tmpl w:val="882C7C9E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5"/>
  </w:num>
  <w:num w:numId="3">
    <w:abstractNumId w:val="4"/>
  </w:num>
  <w:num w:numId="4">
    <w:abstractNumId w:val="13"/>
  </w:num>
  <w:num w:numId="5">
    <w:abstractNumId w:val="20"/>
  </w:num>
  <w:num w:numId="6">
    <w:abstractNumId w:val="19"/>
  </w:num>
  <w:num w:numId="7">
    <w:abstractNumId w:val="2"/>
  </w:num>
  <w:num w:numId="8">
    <w:abstractNumId w:val="14"/>
  </w:num>
  <w:num w:numId="9">
    <w:abstractNumId w:val="11"/>
  </w:num>
  <w:num w:numId="10">
    <w:abstractNumId w:val="3"/>
  </w:num>
  <w:num w:numId="11">
    <w:abstractNumId w:val="9"/>
  </w:num>
  <w:num w:numId="12">
    <w:abstractNumId w:val="10"/>
  </w:num>
  <w:num w:numId="13">
    <w:abstractNumId w:val="8"/>
  </w:num>
  <w:num w:numId="14">
    <w:abstractNumId w:val="18"/>
  </w:num>
  <w:num w:numId="15">
    <w:abstractNumId w:val="15"/>
  </w:num>
  <w:num w:numId="16">
    <w:abstractNumId w:val="16"/>
  </w:num>
  <w:num w:numId="17">
    <w:abstractNumId w:val="0"/>
  </w:num>
  <w:num w:numId="18">
    <w:abstractNumId w:val="1"/>
  </w:num>
  <w:num w:numId="19">
    <w:abstractNumId w:val="12"/>
  </w:num>
  <w:num w:numId="20">
    <w:abstractNumId w:val="17"/>
  </w:num>
  <w:num w:numId="21">
    <w:abstractNumId w:val="6"/>
  </w:num>
  <w:num w:numId="22">
    <w:abstractNumId w:val="21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62F1D"/>
    <w:rsid w:val="00021D51"/>
    <w:rsid w:val="00060521"/>
    <w:rsid w:val="000728FB"/>
    <w:rsid w:val="00076B80"/>
    <w:rsid w:val="00077DBD"/>
    <w:rsid w:val="000A262B"/>
    <w:rsid w:val="000A313B"/>
    <w:rsid w:val="000B61CC"/>
    <w:rsid w:val="000B6BB1"/>
    <w:rsid w:val="000C722E"/>
    <w:rsid w:val="000F0D3F"/>
    <w:rsid w:val="001063F3"/>
    <w:rsid w:val="0011256E"/>
    <w:rsid w:val="00126DFE"/>
    <w:rsid w:val="001757B3"/>
    <w:rsid w:val="00182557"/>
    <w:rsid w:val="0019494A"/>
    <w:rsid w:val="001A0E26"/>
    <w:rsid w:val="001E0AD2"/>
    <w:rsid w:val="001F3ED5"/>
    <w:rsid w:val="00212C9C"/>
    <w:rsid w:val="00214BAA"/>
    <w:rsid w:val="002428F0"/>
    <w:rsid w:val="00267DC3"/>
    <w:rsid w:val="00287D21"/>
    <w:rsid w:val="00295FF5"/>
    <w:rsid w:val="00296B2B"/>
    <w:rsid w:val="002A0B88"/>
    <w:rsid w:val="002C0158"/>
    <w:rsid w:val="002D75E1"/>
    <w:rsid w:val="002E0EBE"/>
    <w:rsid w:val="002E43E1"/>
    <w:rsid w:val="002E6959"/>
    <w:rsid w:val="003020B5"/>
    <w:rsid w:val="00333731"/>
    <w:rsid w:val="0034106D"/>
    <w:rsid w:val="00370B56"/>
    <w:rsid w:val="003C0D4B"/>
    <w:rsid w:val="0042564B"/>
    <w:rsid w:val="0048645A"/>
    <w:rsid w:val="00487EDD"/>
    <w:rsid w:val="004C5286"/>
    <w:rsid w:val="004C5643"/>
    <w:rsid w:val="0051291C"/>
    <w:rsid w:val="00560093"/>
    <w:rsid w:val="005667B4"/>
    <w:rsid w:val="0057637C"/>
    <w:rsid w:val="005B173A"/>
    <w:rsid w:val="005C12D7"/>
    <w:rsid w:val="005D3A97"/>
    <w:rsid w:val="00607447"/>
    <w:rsid w:val="00620570"/>
    <w:rsid w:val="00623FE8"/>
    <w:rsid w:val="00630BDC"/>
    <w:rsid w:val="00641BCB"/>
    <w:rsid w:val="006919FB"/>
    <w:rsid w:val="00692ED6"/>
    <w:rsid w:val="006949AA"/>
    <w:rsid w:val="006C4EF9"/>
    <w:rsid w:val="006C7E86"/>
    <w:rsid w:val="006E1B26"/>
    <w:rsid w:val="006F231F"/>
    <w:rsid w:val="006F7FBB"/>
    <w:rsid w:val="00713BF1"/>
    <w:rsid w:val="00717B0D"/>
    <w:rsid w:val="0074598F"/>
    <w:rsid w:val="007631EE"/>
    <w:rsid w:val="007B0DA7"/>
    <w:rsid w:val="007D5DF3"/>
    <w:rsid w:val="007F1A13"/>
    <w:rsid w:val="007F45E9"/>
    <w:rsid w:val="008009C0"/>
    <w:rsid w:val="00803B13"/>
    <w:rsid w:val="0082021A"/>
    <w:rsid w:val="008661F4"/>
    <w:rsid w:val="00877911"/>
    <w:rsid w:val="008845C3"/>
    <w:rsid w:val="00895861"/>
    <w:rsid w:val="008B3B79"/>
    <w:rsid w:val="008E6C1B"/>
    <w:rsid w:val="0090317E"/>
    <w:rsid w:val="009119C3"/>
    <w:rsid w:val="0091223D"/>
    <w:rsid w:val="009160CC"/>
    <w:rsid w:val="00933E3A"/>
    <w:rsid w:val="00953373"/>
    <w:rsid w:val="0098591E"/>
    <w:rsid w:val="009971DF"/>
    <w:rsid w:val="009A044D"/>
    <w:rsid w:val="009C3499"/>
    <w:rsid w:val="009C79DB"/>
    <w:rsid w:val="009D48F2"/>
    <w:rsid w:val="009E6BDF"/>
    <w:rsid w:val="009F2A33"/>
    <w:rsid w:val="00A12993"/>
    <w:rsid w:val="00A33989"/>
    <w:rsid w:val="00A37726"/>
    <w:rsid w:val="00A4315B"/>
    <w:rsid w:val="00A4607E"/>
    <w:rsid w:val="00A46B3D"/>
    <w:rsid w:val="00A56601"/>
    <w:rsid w:val="00A62615"/>
    <w:rsid w:val="00A86597"/>
    <w:rsid w:val="00B5433A"/>
    <w:rsid w:val="00B62F1D"/>
    <w:rsid w:val="00B930D7"/>
    <w:rsid w:val="00BB49CE"/>
    <w:rsid w:val="00BC35FC"/>
    <w:rsid w:val="00BD0545"/>
    <w:rsid w:val="00C168E0"/>
    <w:rsid w:val="00C40309"/>
    <w:rsid w:val="00C70118"/>
    <w:rsid w:val="00C728DE"/>
    <w:rsid w:val="00CA07F6"/>
    <w:rsid w:val="00CA486F"/>
    <w:rsid w:val="00CB458A"/>
    <w:rsid w:val="00CC47EE"/>
    <w:rsid w:val="00CD2FFC"/>
    <w:rsid w:val="00CE31C2"/>
    <w:rsid w:val="00CE7A6F"/>
    <w:rsid w:val="00CF1B3E"/>
    <w:rsid w:val="00D00B6F"/>
    <w:rsid w:val="00D03CC1"/>
    <w:rsid w:val="00D12B7D"/>
    <w:rsid w:val="00D15C4B"/>
    <w:rsid w:val="00D27368"/>
    <w:rsid w:val="00D30C80"/>
    <w:rsid w:val="00D56F9E"/>
    <w:rsid w:val="00D63A3B"/>
    <w:rsid w:val="00D66099"/>
    <w:rsid w:val="00D95BED"/>
    <w:rsid w:val="00DA5792"/>
    <w:rsid w:val="00DC408F"/>
    <w:rsid w:val="00DE14B0"/>
    <w:rsid w:val="00E028E8"/>
    <w:rsid w:val="00E07919"/>
    <w:rsid w:val="00E20CC2"/>
    <w:rsid w:val="00E258BD"/>
    <w:rsid w:val="00E72B84"/>
    <w:rsid w:val="00E73E8A"/>
    <w:rsid w:val="00E74A3B"/>
    <w:rsid w:val="00E93EF7"/>
    <w:rsid w:val="00EC1536"/>
    <w:rsid w:val="00ED6CC7"/>
    <w:rsid w:val="00EF7A62"/>
    <w:rsid w:val="00F265F7"/>
    <w:rsid w:val="00F27F87"/>
    <w:rsid w:val="00F435C8"/>
    <w:rsid w:val="00F44ECF"/>
    <w:rsid w:val="00F461FD"/>
    <w:rsid w:val="00F56202"/>
    <w:rsid w:val="00F6054B"/>
    <w:rsid w:val="00F64A3F"/>
    <w:rsid w:val="00F75644"/>
    <w:rsid w:val="00F76FA0"/>
    <w:rsid w:val="00FA3368"/>
    <w:rsid w:val="00FA57B9"/>
    <w:rsid w:val="00FB2F4D"/>
    <w:rsid w:val="00FC3B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F75644"/>
    <w:rPr>
      <w:sz w:val="24"/>
      <w:szCs w:val="24"/>
    </w:rPr>
  </w:style>
  <w:style w:type="paragraph" w:styleId="Nagwek3">
    <w:name w:val="heading 3"/>
    <w:basedOn w:val="Normalny"/>
    <w:next w:val="Normalny"/>
    <w:link w:val="Nagwek3Znak"/>
    <w:unhideWhenUsed/>
    <w:qFormat/>
    <w:rsid w:val="005C12D7"/>
    <w:pPr>
      <w:keepNext/>
      <w:keepLines/>
      <w:suppressAutoHyphen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9F2A33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953373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953373"/>
  </w:style>
  <w:style w:type="character" w:styleId="Odwoanieprzypisukocowego">
    <w:name w:val="endnote reference"/>
    <w:basedOn w:val="Domylnaczcionkaakapitu"/>
    <w:uiPriority w:val="99"/>
    <w:semiHidden/>
    <w:unhideWhenUsed/>
    <w:rsid w:val="00953373"/>
    <w:rPr>
      <w:vertAlign w:val="superscript"/>
    </w:rPr>
  </w:style>
  <w:style w:type="paragraph" w:styleId="Nagwek">
    <w:name w:val="header"/>
    <w:basedOn w:val="Normalny"/>
    <w:link w:val="NagwekZnak"/>
    <w:uiPriority w:val="99"/>
    <w:semiHidden/>
    <w:unhideWhenUsed/>
    <w:rsid w:val="006C7E8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6C7E86"/>
    <w:rPr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6C7E86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6C7E86"/>
    <w:rPr>
      <w:sz w:val="24"/>
      <w:szCs w:val="24"/>
    </w:rPr>
  </w:style>
  <w:style w:type="character" w:styleId="Hipercze">
    <w:name w:val="Hyperlink"/>
    <w:basedOn w:val="Domylnaczcionkaakapitu"/>
    <w:uiPriority w:val="99"/>
    <w:semiHidden/>
    <w:unhideWhenUsed/>
    <w:rsid w:val="008B3B79"/>
    <w:rPr>
      <w:color w:val="0000FF"/>
      <w:u w:val="single"/>
    </w:rPr>
  </w:style>
  <w:style w:type="paragraph" w:styleId="NormalnyWeb">
    <w:name w:val="Normal (Web)"/>
    <w:basedOn w:val="Normalny"/>
    <w:uiPriority w:val="99"/>
    <w:unhideWhenUsed/>
    <w:rsid w:val="00895861"/>
    <w:pPr>
      <w:spacing w:before="100" w:beforeAutospacing="1" w:after="119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895861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95861"/>
    <w:rPr>
      <w:rFonts w:ascii="Tahoma" w:hAnsi="Tahoma" w:cs="Tahoma"/>
      <w:sz w:val="16"/>
      <w:szCs w:val="16"/>
    </w:rPr>
  </w:style>
  <w:style w:type="paragraph" w:customStyle="1" w:styleId="Standard">
    <w:name w:val="Standard"/>
    <w:rsid w:val="005C12D7"/>
    <w:pPr>
      <w:suppressAutoHyphens/>
      <w:autoSpaceDN w:val="0"/>
      <w:textAlignment w:val="baseline"/>
    </w:pPr>
    <w:rPr>
      <w:kern w:val="3"/>
      <w:sz w:val="24"/>
      <w:szCs w:val="24"/>
      <w:lang w:eastAsia="zh-CN"/>
    </w:rPr>
  </w:style>
  <w:style w:type="character" w:customStyle="1" w:styleId="Nagwek3Znak">
    <w:name w:val="Nagłówek 3 Znak"/>
    <w:basedOn w:val="Domylnaczcionkaakapitu"/>
    <w:link w:val="Nagwek3"/>
    <w:uiPriority w:val="9"/>
    <w:rsid w:val="005C12D7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680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5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88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1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80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964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44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65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59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101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7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rzetargi.egospodarka.pl/Roboty-w-zakresie-ksztaltowania-terenow-sportowych-i-rekreacyjnych" TargetMode="External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http://www.przetargi.egospodarka.pl/Roboty-w-zakresie-ksztaltowania-terenow-sportowych-i-rekreacyjnych" TargetMode="External"/><Relationship Id="rId12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yperlink" Target="http://www.przetargi.egospodarka.pl/Roboty-w-zakresie-ksztaltowania-terenow-sportowych-i-rekreacyjnych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przetargi.egospodarka.pl/Roboty-w-zakresie-ksztaltowania-terenow-sportowych-i-rekreacyjnych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259</TotalTime>
  <Pages>14</Pages>
  <Words>4177</Words>
  <Characters>25066</Characters>
  <Application>Microsoft Office Word</Application>
  <DocSecurity>0</DocSecurity>
  <Lines>208</Lines>
  <Paragraphs>58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Łódź, dnia 12</vt:lpstr>
    </vt:vector>
  </TitlesOfParts>
  <Company/>
  <LinksUpToDate>false</LinksUpToDate>
  <CharactersWithSpaces>29185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Łódź, dnia 12</dc:title>
  <dc:subject/>
  <dc:creator>ja</dc:creator>
  <cp:keywords/>
  <dc:description/>
  <cp:lastModifiedBy>SACHAJKO PROJEKT</cp:lastModifiedBy>
  <cp:revision>16</cp:revision>
  <cp:lastPrinted>2014-04-21T18:39:00Z</cp:lastPrinted>
  <dcterms:created xsi:type="dcterms:W3CDTF">2012-05-13T07:26:00Z</dcterms:created>
  <dcterms:modified xsi:type="dcterms:W3CDTF">2014-04-21T18:44:00Z</dcterms:modified>
</cp:coreProperties>
</file>